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AD" w:rsidRPr="007A6696" w:rsidRDefault="00AD54AD" w:rsidP="00CE6E97">
      <w:pPr>
        <w:bidi/>
        <w:spacing w:before="120" w:after="120" w:line="240" w:lineRule="auto"/>
        <w:jc w:val="center"/>
        <w:rPr>
          <w:rFonts w:ascii="Times New Roman" w:eastAsia="Times New Roman" w:hAnsi="Times New Roman" w:cs="Times New Roman"/>
          <w:noProof/>
          <w:sz w:val="24"/>
          <w:szCs w:val="28"/>
          <w:rtl/>
          <w:lang w:eastAsia="ar-SA"/>
        </w:rPr>
      </w:pPr>
      <w:r>
        <w:rPr>
          <w:rFonts w:ascii="AdLib" w:eastAsia="Times New Roman" w:hAnsi="AdLib" w:cs="AL-Mohanad Bold"/>
          <w:b/>
          <w:bCs/>
          <w:noProof/>
          <w:sz w:val="36"/>
          <w:szCs w:val="36"/>
          <w:rtl/>
        </w:rPr>
        <w:drawing>
          <wp:anchor distT="0" distB="0" distL="114300" distR="114300" simplePos="0" relativeHeight="251662336" behindDoc="1" locked="0" layoutInCell="1" allowOverlap="1">
            <wp:simplePos x="0" y="0"/>
            <wp:positionH relativeFrom="column">
              <wp:posOffset>2305050</wp:posOffset>
            </wp:positionH>
            <wp:positionV relativeFrom="paragraph">
              <wp:posOffset>-390525</wp:posOffset>
            </wp:positionV>
            <wp:extent cx="1190625" cy="1419225"/>
            <wp:effectExtent l="19050" t="0" r="9525" b="0"/>
            <wp:wrapNone/>
            <wp:docPr id="5" name="Picture 3" descr="C:\Users\i.alhelli\Desktop\AIDM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helli\Desktop\AIDMSO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19225"/>
                    </a:xfrm>
                    <a:prstGeom prst="rect">
                      <a:avLst/>
                    </a:prstGeom>
                    <a:noFill/>
                    <a:ln>
                      <a:noFill/>
                    </a:ln>
                  </pic:spPr>
                </pic:pic>
              </a:graphicData>
            </a:graphic>
          </wp:anchor>
        </w:drawing>
      </w:r>
    </w:p>
    <w:p w:rsidR="00AD54AD" w:rsidRPr="007A6696" w:rsidRDefault="00AD54AD" w:rsidP="00CE6E97">
      <w:pPr>
        <w:tabs>
          <w:tab w:val="left" w:pos="6151"/>
        </w:tabs>
        <w:bidi/>
        <w:spacing w:before="120" w:after="120" w:line="240" w:lineRule="auto"/>
        <w:rPr>
          <w:rFonts w:ascii="AdLib" w:eastAsia="Times New Roman" w:hAnsi="AdLib" w:cs="AL-Mohanad Bold"/>
          <w:b/>
          <w:bCs/>
          <w:noProof/>
          <w:sz w:val="36"/>
          <w:szCs w:val="36"/>
          <w:rtl/>
          <w:lang w:eastAsia="ar-SA"/>
        </w:rPr>
      </w:pPr>
    </w:p>
    <w:p w:rsidR="00AD54AD" w:rsidRDefault="00AD54AD" w:rsidP="00CE6E97">
      <w:pPr>
        <w:bidi/>
        <w:spacing w:before="120" w:after="120" w:line="240" w:lineRule="auto"/>
        <w:jc w:val="center"/>
        <w:rPr>
          <w:rFonts w:ascii="AdLib" w:eastAsia="Times New Roman" w:hAnsi="AdLib" w:cs="Arabic Transparent"/>
          <w:b/>
          <w:bCs/>
          <w:noProof/>
          <w:sz w:val="36"/>
          <w:szCs w:val="36"/>
          <w:lang w:eastAsia="ar-SA"/>
        </w:rPr>
      </w:pPr>
    </w:p>
    <w:p w:rsidR="00AD54AD" w:rsidRDefault="00AD54AD" w:rsidP="00CE6E97">
      <w:pPr>
        <w:bidi/>
        <w:spacing w:before="120" w:after="120" w:line="240" w:lineRule="auto"/>
        <w:jc w:val="center"/>
        <w:rPr>
          <w:rFonts w:ascii="AdLib" w:eastAsia="Times New Roman" w:hAnsi="AdLib" w:cs="Arabic Transparent"/>
          <w:b/>
          <w:bCs/>
          <w:noProof/>
          <w:sz w:val="36"/>
          <w:szCs w:val="36"/>
          <w:lang w:eastAsia="ar-SA"/>
        </w:rPr>
      </w:pPr>
    </w:p>
    <w:p w:rsidR="00AD54AD" w:rsidRPr="007A6696" w:rsidRDefault="00AD54AD" w:rsidP="00CE6E97">
      <w:pPr>
        <w:bidi/>
        <w:spacing w:before="120" w:after="120" w:line="240" w:lineRule="auto"/>
        <w:jc w:val="center"/>
        <w:rPr>
          <w:rFonts w:ascii="AdLib" w:eastAsia="Times New Roman" w:hAnsi="AdLib" w:cs="Arabic Transparent"/>
          <w:b/>
          <w:bCs/>
          <w:noProof/>
          <w:sz w:val="36"/>
          <w:szCs w:val="36"/>
          <w:rtl/>
          <w:lang w:eastAsia="ar-SA"/>
        </w:rPr>
      </w:pPr>
      <w:r w:rsidRPr="007A6696">
        <w:rPr>
          <w:rFonts w:ascii="AdLib" w:eastAsia="Times New Roman" w:hAnsi="AdLib" w:cs="Arabic Transparent" w:hint="eastAsia"/>
          <w:b/>
          <w:bCs/>
          <w:noProof/>
          <w:sz w:val="36"/>
          <w:szCs w:val="36"/>
          <w:rtl/>
          <w:lang w:eastAsia="ar-SA"/>
        </w:rPr>
        <w:t>المنظمة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العربية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للتنمية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الصناعية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و</w:t>
      </w:r>
      <w:r w:rsidRPr="007A6696">
        <w:rPr>
          <w:rFonts w:ascii="AdLib" w:eastAsia="Times New Roman" w:hAnsi="AdLib" w:cs="Arabic Transparent" w:hint="cs"/>
          <w:b/>
          <w:bCs/>
          <w:noProof/>
          <w:sz w:val="36"/>
          <w:szCs w:val="36"/>
          <w:rtl/>
          <w:lang w:eastAsia="ar-SA"/>
        </w:rPr>
        <w:t xml:space="preserve">التقييس والتعدين </w:t>
      </w:r>
    </w:p>
    <w:p w:rsidR="00AD54AD" w:rsidRPr="007A6696" w:rsidRDefault="00AD54AD" w:rsidP="00CE6E97">
      <w:pPr>
        <w:bidi/>
        <w:spacing w:before="120" w:after="120" w:line="240" w:lineRule="auto"/>
        <w:jc w:val="center"/>
        <w:rPr>
          <w:rFonts w:ascii="AdLib" w:eastAsia="Times New Roman" w:hAnsi="AdLib" w:cs="Arabic Transparent"/>
          <w:noProof/>
          <w:sz w:val="32"/>
          <w:szCs w:val="32"/>
          <w:rtl/>
          <w:lang w:eastAsia="ar-SA"/>
        </w:rPr>
      </w:pPr>
      <w:r w:rsidRPr="007A6696">
        <w:rPr>
          <w:rFonts w:ascii="AdLib" w:eastAsia="Times New Roman" w:hAnsi="AdLib" w:cs="Arabic Transparent" w:hint="eastAsia"/>
          <w:noProof/>
          <w:sz w:val="32"/>
          <w:szCs w:val="32"/>
          <w:rtl/>
          <w:lang w:eastAsia="ar-SA"/>
        </w:rPr>
        <w:t>مركزالمواصفات</w:t>
      </w:r>
      <w:r>
        <w:rPr>
          <w:rFonts w:ascii="AdLib" w:eastAsia="Times New Roman" w:hAnsi="AdLib" w:cs="Arabic Transparent"/>
          <w:noProof/>
          <w:sz w:val="32"/>
          <w:szCs w:val="32"/>
          <w:lang w:eastAsia="ar-SA"/>
        </w:rPr>
        <w:t xml:space="preserve"> </w:t>
      </w:r>
      <w:r w:rsidRPr="007A6696">
        <w:rPr>
          <w:rFonts w:ascii="AdLib" w:eastAsia="Times New Roman" w:hAnsi="AdLib" w:cs="Arabic Transparent" w:hint="eastAsia"/>
          <w:noProof/>
          <w:sz w:val="32"/>
          <w:szCs w:val="32"/>
          <w:rtl/>
          <w:lang w:eastAsia="ar-SA"/>
        </w:rPr>
        <w:t>والمقاييس</w:t>
      </w:r>
    </w:p>
    <w:p w:rsidR="00AD54AD" w:rsidRPr="007A6696" w:rsidRDefault="00395535" w:rsidP="00CE6E97">
      <w:pPr>
        <w:bidi/>
        <w:spacing w:before="120" w:after="120" w:line="240" w:lineRule="auto"/>
        <w:jc w:val="center"/>
        <w:rPr>
          <w:rFonts w:ascii="AdLib" w:eastAsia="Times New Roman" w:hAnsi="AdLib" w:cs="Arabic Transparent"/>
          <w:b/>
          <w:bCs/>
          <w:noProof/>
          <w:sz w:val="36"/>
          <w:szCs w:val="36"/>
          <w:rtl/>
          <w:lang w:eastAsia="ar-SA"/>
        </w:rPr>
      </w:pPr>
      <w:r>
        <w:rPr>
          <w:rFonts w:ascii="AdLib" w:eastAsia="Times New Roman" w:hAnsi="AdLib" w:cs="Traditional Arabic"/>
          <w:b/>
          <w:bCs/>
          <w:noProof/>
          <w:sz w:val="28"/>
          <w:szCs w:val="28"/>
          <w:rtl/>
        </w:rPr>
        <mc:AlternateContent>
          <mc:Choice Requires="wps">
            <w:drawing>
              <wp:anchor distT="4294967294" distB="4294967294" distL="114300" distR="114300" simplePos="0" relativeHeight="251660288" behindDoc="0" locked="0" layoutInCell="1" allowOverlap="1">
                <wp:simplePos x="0" y="0"/>
                <wp:positionH relativeFrom="column">
                  <wp:posOffset>66675</wp:posOffset>
                </wp:positionH>
                <wp:positionV relativeFrom="paragraph">
                  <wp:posOffset>147319</wp:posOffset>
                </wp:positionV>
                <wp:extent cx="51911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25pt;margin-top:11.6pt;width:40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"/>
            </w:pict>
          </mc:Fallback>
        </mc:AlternateContent>
      </w:r>
    </w:p>
    <w:p w:rsidR="00AD54AD" w:rsidRDefault="00AD54AD" w:rsidP="00CE6E97">
      <w:pPr>
        <w:bidi/>
        <w:spacing w:before="120" w:after="120" w:line="240" w:lineRule="auto"/>
        <w:jc w:val="center"/>
        <w:rPr>
          <w:rFonts w:ascii="AdLib" w:eastAsia="Times New Roman" w:hAnsi="AdLib" w:cs="Arabic Transparent"/>
          <w:b/>
          <w:bCs/>
          <w:noProof/>
          <w:sz w:val="36"/>
          <w:szCs w:val="36"/>
          <w:rtl/>
          <w:lang w:eastAsia="ar-SA"/>
        </w:rPr>
      </w:pPr>
      <w:r w:rsidRPr="007A6696">
        <w:rPr>
          <w:rFonts w:ascii="AdLib" w:eastAsia="Times New Roman" w:hAnsi="AdLib" w:cs="Arabic Transparent" w:hint="cs"/>
          <w:b/>
          <w:bCs/>
          <w:noProof/>
          <w:sz w:val="36"/>
          <w:szCs w:val="36"/>
          <w:rtl/>
          <w:lang w:eastAsia="ar-SA"/>
        </w:rPr>
        <w:t>مشروع مواصفة قياسية عربية موحدة</w:t>
      </w:r>
    </w:p>
    <w:p w:rsidR="00AD54AD" w:rsidRDefault="00AD54AD" w:rsidP="00CE6E97">
      <w:pPr>
        <w:bidi/>
        <w:spacing w:line="240" w:lineRule="auto"/>
        <w:jc w:val="center"/>
        <w:rPr>
          <w:rFonts w:ascii="AdLib" w:eastAsia="Times New Roman" w:hAnsi="AdLib" w:cs="Arabic Transparent"/>
          <w:b/>
          <w:bCs/>
          <w:sz w:val="36"/>
          <w:szCs w:val="36"/>
          <w:rtl/>
          <w:lang w:val="fr-FR" w:eastAsia="fr-FR"/>
        </w:rPr>
      </w:pPr>
    </w:p>
    <w:p w:rsidR="00AD54AD" w:rsidRDefault="00AD54AD" w:rsidP="00CE6E97">
      <w:pPr>
        <w:bidi/>
        <w:spacing w:line="240" w:lineRule="auto"/>
        <w:jc w:val="center"/>
        <w:rPr>
          <w:rFonts w:ascii="AdLib" w:eastAsia="Times New Roman" w:hAnsi="AdLib" w:cs="Arabic Transparent"/>
          <w:b/>
          <w:bCs/>
          <w:sz w:val="36"/>
          <w:szCs w:val="36"/>
          <w:rtl/>
          <w:lang w:val="fr-FR" w:eastAsia="fr-FR"/>
        </w:rPr>
      </w:pPr>
    </w:p>
    <w:tbl>
      <w:tblPr>
        <w:bidiVisual/>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10930"/>
      </w:tblGrid>
      <w:tr w:rsidR="00542219" w:rsidRPr="00542219" w:rsidTr="00070383">
        <w:trPr>
          <w:trHeight w:hRule="exact" w:val="667"/>
          <w:jc w:val="center"/>
        </w:trPr>
        <w:tc>
          <w:tcPr>
            <w:tcW w:w="10930" w:type="dxa"/>
            <w:tcBorders>
              <w:top w:val="nil"/>
              <w:left w:val="nil"/>
              <w:bottom w:val="nil"/>
              <w:right w:val="nil"/>
            </w:tcBorders>
          </w:tcPr>
          <w:p w:rsidR="00542219" w:rsidRPr="00542219" w:rsidRDefault="00542219" w:rsidP="00542219">
            <w:pPr>
              <w:tabs>
                <w:tab w:val="center" w:pos="0"/>
              </w:tabs>
              <w:bidi/>
              <w:spacing w:line="240" w:lineRule="auto"/>
              <w:ind w:left="-2"/>
              <w:jc w:val="center"/>
              <w:rPr>
                <w:rFonts w:ascii="AdLib" w:eastAsia="Times New Roman" w:hAnsi="AdLib" w:cs="Arabic Transparent"/>
                <w:b/>
                <w:bCs/>
                <w:sz w:val="36"/>
                <w:szCs w:val="36"/>
                <w:lang w:eastAsia="fr-FR"/>
              </w:rPr>
            </w:pPr>
            <w:r w:rsidRPr="00542219">
              <w:rPr>
                <w:rFonts w:ascii="AdLib" w:eastAsia="Times New Roman" w:hAnsi="AdLib" w:cs="Arabic Transparent"/>
                <w:b/>
                <w:bCs/>
                <w:sz w:val="36"/>
                <w:szCs w:val="36"/>
                <w:rtl/>
                <w:lang w:val="fr-FR" w:eastAsia="fr-FR"/>
              </w:rPr>
              <w:t>الورق الصح</w:t>
            </w:r>
            <w:r w:rsidRPr="00542219">
              <w:rPr>
                <w:rFonts w:ascii="AdLib" w:eastAsia="Times New Roman" w:hAnsi="AdLib" w:cs="Arabic Transparent" w:hint="cs"/>
                <w:b/>
                <w:bCs/>
                <w:sz w:val="36"/>
                <w:szCs w:val="36"/>
                <w:rtl/>
                <w:lang w:val="fr-FR" w:eastAsia="fr-FR"/>
              </w:rPr>
              <w:t>ي ــــــ الفوط الصحية النسائية</w:t>
            </w:r>
          </w:p>
        </w:tc>
      </w:tr>
      <w:tr w:rsidR="00542219" w:rsidRPr="00542219" w:rsidTr="005E52F2">
        <w:trPr>
          <w:trHeight w:hRule="exact" w:val="1236"/>
          <w:jc w:val="center"/>
        </w:trPr>
        <w:tc>
          <w:tcPr>
            <w:tcW w:w="10930" w:type="dxa"/>
            <w:tcBorders>
              <w:top w:val="nil"/>
              <w:left w:val="nil"/>
              <w:bottom w:val="nil"/>
              <w:right w:val="nil"/>
            </w:tcBorders>
          </w:tcPr>
          <w:p w:rsidR="00542219" w:rsidRPr="00542219" w:rsidRDefault="00542219" w:rsidP="00542219">
            <w:pPr>
              <w:tabs>
                <w:tab w:val="center" w:pos="0"/>
              </w:tabs>
              <w:bidi/>
              <w:spacing w:line="240" w:lineRule="auto"/>
              <w:ind w:left="-2"/>
              <w:jc w:val="center"/>
              <w:rPr>
                <w:rFonts w:ascii="AdLib" w:eastAsia="Times New Roman" w:hAnsi="AdLib" w:cs="Arabic Transparent"/>
                <w:b/>
                <w:bCs/>
                <w:i/>
                <w:iCs/>
                <w:sz w:val="36"/>
                <w:szCs w:val="36"/>
                <w:lang w:eastAsia="fr-FR"/>
              </w:rPr>
            </w:pPr>
            <w:r w:rsidRPr="00542219">
              <w:rPr>
                <w:rFonts w:ascii="AdLib" w:eastAsia="Times New Roman" w:hAnsi="AdLib" w:cs="Arabic Transparent"/>
                <w:b/>
                <w:bCs/>
                <w:i/>
                <w:iCs/>
                <w:sz w:val="36"/>
                <w:szCs w:val="36"/>
                <w:lang w:eastAsia="fr-FR"/>
              </w:rPr>
              <w:t xml:space="preserve">Hygienic paper </w:t>
            </w:r>
            <w:r w:rsidRPr="00542219">
              <w:rPr>
                <w:rFonts w:ascii="AdLib" w:eastAsia="Times New Roman" w:hAnsi="AdLib" w:cs="Arabic Transparent"/>
                <w:b/>
                <w:bCs/>
                <w:i/>
                <w:iCs/>
                <w:sz w:val="36"/>
                <w:szCs w:val="36"/>
                <w:rtl/>
                <w:lang w:val="fr-FR" w:eastAsia="fr-FR"/>
              </w:rPr>
              <w:t>ـــ</w:t>
            </w:r>
            <w:r w:rsidRPr="00542219">
              <w:rPr>
                <w:rFonts w:ascii="AdLib" w:eastAsia="Times New Roman" w:hAnsi="AdLib" w:cs="Arabic Transparent"/>
                <w:b/>
                <w:bCs/>
                <w:i/>
                <w:iCs/>
                <w:sz w:val="36"/>
                <w:szCs w:val="36"/>
                <w:lang w:eastAsia="fr-FR"/>
              </w:rPr>
              <w:t xml:space="preserve"> Ladies sanitary pads</w:t>
            </w:r>
          </w:p>
        </w:tc>
      </w:tr>
    </w:tbl>
    <w:p w:rsidR="00AD54AD" w:rsidRPr="003162E7" w:rsidRDefault="00AD54AD" w:rsidP="00CE6E97">
      <w:pPr>
        <w:tabs>
          <w:tab w:val="center" w:pos="0"/>
        </w:tabs>
        <w:bidi/>
        <w:spacing w:line="240" w:lineRule="auto"/>
        <w:ind w:left="-2"/>
        <w:jc w:val="center"/>
        <w:rPr>
          <w:rFonts w:ascii="Arabic Transparent" w:eastAsia="Times New Roman" w:hAnsi="Arabic Transparent" w:cs="Arabic Transparent"/>
          <w:b/>
          <w:bCs/>
          <w:sz w:val="36"/>
          <w:szCs w:val="36"/>
          <w:rtl/>
          <w:lang w:val="fr-FR" w:eastAsia="fr-FR"/>
        </w:rPr>
      </w:pPr>
    </w:p>
    <w:p w:rsidR="00AD54AD" w:rsidRDefault="00AD54AD" w:rsidP="00CE6E97">
      <w:pPr>
        <w:keepNext/>
        <w:tabs>
          <w:tab w:val="left" w:pos="1134"/>
        </w:tabs>
        <w:bidi/>
        <w:spacing w:before="120" w:after="120" w:line="240" w:lineRule="auto"/>
        <w:ind w:left="360" w:hanging="360"/>
        <w:jc w:val="center"/>
        <w:outlineLvl w:val="1"/>
        <w:rPr>
          <w:rFonts w:ascii="Times New Roman" w:eastAsia="Times New Roman" w:hAnsi="Times New Roman" w:cs="Simplified Arabic"/>
          <w:b/>
          <w:bCs/>
          <w:noProof/>
          <w:sz w:val="20"/>
          <w:szCs w:val="32"/>
          <w:rtl/>
          <w:lang w:eastAsia="ar-SA"/>
        </w:rPr>
      </w:pPr>
    </w:p>
    <w:p w:rsidR="00AD54AD" w:rsidRDefault="00AD54AD" w:rsidP="00CE6E97">
      <w:pPr>
        <w:keepNext/>
        <w:tabs>
          <w:tab w:val="left" w:pos="1134"/>
        </w:tabs>
        <w:bidi/>
        <w:spacing w:before="120" w:after="120" w:line="240" w:lineRule="auto"/>
        <w:ind w:left="360" w:hanging="360"/>
        <w:jc w:val="center"/>
        <w:outlineLvl w:val="1"/>
        <w:rPr>
          <w:rFonts w:ascii="Times New Roman" w:eastAsia="Times New Roman" w:hAnsi="Times New Roman" w:cs="Simplified Arabic"/>
          <w:b/>
          <w:bCs/>
          <w:noProof/>
          <w:sz w:val="20"/>
          <w:szCs w:val="32"/>
          <w:rtl/>
          <w:lang w:eastAsia="ar-SA"/>
        </w:rPr>
      </w:pPr>
    </w:p>
    <w:p w:rsidR="00AD54AD" w:rsidRPr="00A63741" w:rsidRDefault="00AD54AD" w:rsidP="008B25B9">
      <w:pPr>
        <w:keepNext/>
        <w:tabs>
          <w:tab w:val="left" w:pos="1134"/>
        </w:tabs>
        <w:spacing w:before="120" w:after="120" w:line="240" w:lineRule="auto"/>
        <w:ind w:left="360" w:hanging="360"/>
        <w:jc w:val="center"/>
        <w:outlineLvl w:val="1"/>
        <w:rPr>
          <w:rFonts w:ascii="Times New Roman" w:eastAsia="Times New Roman" w:hAnsi="Times New Roman" w:cs="Simplified Arabic"/>
          <w:b/>
          <w:bCs/>
          <w:noProof/>
          <w:sz w:val="20"/>
          <w:szCs w:val="32"/>
          <w:lang w:eastAsia="ar-SA"/>
        </w:rPr>
      </w:pPr>
      <w:r w:rsidRPr="00A63741">
        <w:rPr>
          <w:rFonts w:ascii="Times New Roman" w:eastAsia="Times New Roman" w:hAnsi="Times New Roman" w:cs="Simplified Arabic"/>
          <w:b/>
          <w:bCs/>
          <w:noProof/>
          <w:sz w:val="36"/>
          <w:szCs w:val="36"/>
          <w:lang w:eastAsia="ar-SA"/>
        </w:rPr>
        <w:t>AIDSMO</w:t>
      </w:r>
      <w:r w:rsidR="00361C5C">
        <w:rPr>
          <w:rFonts w:ascii="Times New Roman" w:eastAsia="Times New Roman" w:hAnsi="Times New Roman" w:cs="Simplified Arabic" w:hint="cs"/>
          <w:b/>
          <w:bCs/>
          <w:noProof/>
          <w:sz w:val="36"/>
          <w:szCs w:val="36"/>
          <w:rtl/>
          <w:lang w:eastAsia="ar-SA"/>
        </w:rPr>
        <w:t xml:space="preserve"> </w:t>
      </w:r>
      <w:r w:rsidR="00361C5C">
        <w:rPr>
          <w:rFonts w:ascii="Times New Roman" w:eastAsia="Times New Roman" w:hAnsi="Times New Roman" w:cs="Simplified Arabic"/>
          <w:b/>
          <w:bCs/>
          <w:noProof/>
          <w:sz w:val="36"/>
          <w:szCs w:val="36"/>
          <w:lang w:eastAsia="ar-SA"/>
        </w:rPr>
        <w:t xml:space="preserve">PD </w:t>
      </w:r>
      <w:r w:rsidR="008B25B9">
        <w:rPr>
          <w:rFonts w:ascii="Times New Roman" w:eastAsia="Times New Roman" w:hAnsi="Times New Roman" w:cs="Simplified Arabic"/>
          <w:b/>
          <w:bCs/>
          <w:noProof/>
          <w:sz w:val="36"/>
          <w:szCs w:val="36"/>
          <w:lang w:eastAsia="ar-SA"/>
        </w:rPr>
        <w:t>Jordan</w:t>
      </w:r>
      <w:r w:rsidR="00361C5C">
        <w:rPr>
          <w:rFonts w:ascii="Times New Roman" w:eastAsia="Times New Roman" w:hAnsi="Times New Roman" w:cs="Simplified Arabic"/>
          <w:b/>
          <w:bCs/>
          <w:noProof/>
          <w:sz w:val="36"/>
          <w:szCs w:val="36"/>
          <w:lang w:eastAsia="ar-SA"/>
        </w:rPr>
        <w:t xml:space="preserve"> TC </w:t>
      </w:r>
      <w:r w:rsidR="008B25B9">
        <w:rPr>
          <w:rFonts w:ascii="Times New Roman" w:eastAsia="Times New Roman" w:hAnsi="Times New Roman" w:cs="Simplified Arabic"/>
          <w:b/>
          <w:bCs/>
          <w:noProof/>
          <w:sz w:val="36"/>
          <w:szCs w:val="36"/>
          <w:lang w:eastAsia="ar-SA"/>
        </w:rPr>
        <w:t>10</w:t>
      </w:r>
    </w:p>
    <w:p w:rsidR="00AD54AD" w:rsidRDefault="00AD54AD" w:rsidP="00CE6E97">
      <w:pPr>
        <w:bidi/>
        <w:spacing w:before="120" w:after="120" w:line="240" w:lineRule="auto"/>
        <w:rPr>
          <w:rFonts w:ascii="AdLib" w:eastAsia="Times New Roman" w:hAnsi="AdLib" w:cs="Arabic Transparent"/>
          <w:b/>
          <w:bCs/>
          <w:noProof/>
          <w:sz w:val="36"/>
          <w:szCs w:val="36"/>
          <w:rtl/>
          <w:lang w:eastAsia="ar-SA"/>
        </w:rPr>
      </w:pPr>
    </w:p>
    <w:p w:rsidR="00AD54AD" w:rsidRPr="007A6696" w:rsidRDefault="00AD54AD" w:rsidP="00CE6E97">
      <w:pPr>
        <w:bidi/>
        <w:spacing w:before="120" w:after="120" w:line="240" w:lineRule="auto"/>
        <w:jc w:val="center"/>
        <w:rPr>
          <w:rFonts w:ascii="AdLib" w:eastAsia="Times New Roman" w:hAnsi="AdLib" w:cs="Arabic Transparent"/>
          <w:b/>
          <w:bCs/>
          <w:noProof/>
          <w:sz w:val="36"/>
          <w:szCs w:val="36"/>
          <w:rtl/>
          <w:lang w:eastAsia="ar-SA"/>
        </w:rPr>
      </w:pPr>
    </w:p>
    <w:p w:rsidR="00AD54AD" w:rsidRPr="007A6696" w:rsidRDefault="00395535" w:rsidP="005E52F2">
      <w:pPr>
        <w:bidi/>
        <w:spacing w:before="120" w:after="120" w:line="240" w:lineRule="auto"/>
        <w:jc w:val="center"/>
        <w:rPr>
          <w:rFonts w:ascii="AdLib" w:eastAsia="Times New Roman" w:hAnsi="AdLib" w:cs="Arabic Transparent"/>
          <w:b/>
          <w:bCs/>
          <w:noProof/>
          <w:color w:val="FF0000"/>
          <w:sz w:val="32"/>
          <w:szCs w:val="32"/>
          <w:lang w:eastAsia="ar-SA"/>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152400</wp:posOffset>
                </wp:positionH>
                <wp:positionV relativeFrom="paragraph">
                  <wp:posOffset>354964</wp:posOffset>
                </wp:positionV>
                <wp:extent cx="5191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12pt;margin-top:27.95pt;width:408.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"/>
            </w:pict>
          </mc:Fallback>
        </mc:AlternateContent>
      </w:r>
      <w:r w:rsidR="00AD54AD" w:rsidRPr="007A6696">
        <w:rPr>
          <w:rFonts w:ascii="AdLib" w:eastAsia="Times New Roman" w:hAnsi="AdLib" w:cs="Arabic Transparent" w:hint="cs"/>
          <w:b/>
          <w:bCs/>
          <w:noProof/>
          <w:sz w:val="36"/>
          <w:szCs w:val="36"/>
          <w:rtl/>
          <w:lang w:eastAsia="ar-SA"/>
        </w:rPr>
        <w:t xml:space="preserve">إعداد: </w:t>
      </w:r>
      <w:r w:rsidR="00AD54AD">
        <w:rPr>
          <w:rFonts w:ascii="AdLib" w:eastAsia="Times New Roman" w:hAnsi="AdLib" w:cs="Arabic Transparent"/>
          <w:b/>
          <w:bCs/>
          <w:noProof/>
          <w:sz w:val="36"/>
          <w:szCs w:val="36"/>
          <w:lang w:eastAsia="ar-SA"/>
        </w:rPr>
        <w:t>)</w:t>
      </w:r>
      <w:r w:rsidR="005E52F2">
        <w:rPr>
          <w:rFonts w:ascii="AdLib" w:eastAsia="Times New Roman" w:hAnsi="AdLib" w:cs="Arabic Transparent" w:hint="cs"/>
          <w:b/>
          <w:bCs/>
          <w:noProof/>
          <w:sz w:val="32"/>
          <w:szCs w:val="32"/>
          <w:rtl/>
          <w:lang w:eastAsia="ar-SA"/>
        </w:rPr>
        <w:t>مؤسسة المواصفات والمقاييس الأردنية</w:t>
      </w:r>
      <w:r w:rsidR="00AD54AD">
        <w:rPr>
          <w:rFonts w:ascii="AdLib" w:eastAsia="Times New Roman" w:hAnsi="AdLib" w:cs="Arabic Transparent"/>
          <w:b/>
          <w:bCs/>
          <w:noProof/>
          <w:sz w:val="32"/>
          <w:szCs w:val="32"/>
          <w:lang w:eastAsia="ar-SA"/>
        </w:rPr>
        <w:t>(</w:t>
      </w:r>
    </w:p>
    <w:p w:rsidR="00AD54AD" w:rsidRDefault="00AD54AD" w:rsidP="00CE6E97">
      <w:pPr>
        <w:bidi/>
        <w:spacing w:before="120" w:after="120" w:line="240" w:lineRule="auto"/>
        <w:jc w:val="center"/>
        <w:rPr>
          <w:rFonts w:ascii="Times New Roman" w:eastAsia="Times New Roman" w:hAnsi="Times New Roman" w:cs="Traditional Arabic"/>
          <w:noProof/>
          <w:color w:val="000000"/>
          <w:sz w:val="24"/>
          <w:szCs w:val="28"/>
          <w:rtl/>
          <w:lang w:eastAsia="ar-SA"/>
        </w:rPr>
      </w:pPr>
      <w:r w:rsidRPr="007A6696">
        <w:rPr>
          <w:rFonts w:ascii="Times New Roman" w:eastAsia="Times New Roman" w:hAnsi="Times New Roman" w:cs="Traditional Arabic" w:hint="cs"/>
          <w:noProof/>
          <w:color w:val="000000"/>
          <w:sz w:val="24"/>
          <w:szCs w:val="28"/>
          <w:rtl/>
          <w:lang w:eastAsia="ar-SA"/>
        </w:rPr>
        <w:t>هذه الوثيقة مشروع لمواصفة قياسية عربية</w:t>
      </w:r>
      <w:r>
        <w:rPr>
          <w:rFonts w:ascii="Times New Roman" w:eastAsia="Times New Roman" w:hAnsi="Times New Roman" w:cs="Traditional Arabic" w:hint="cs"/>
          <w:noProof/>
          <w:color w:val="000000"/>
          <w:sz w:val="24"/>
          <w:szCs w:val="28"/>
          <w:rtl/>
          <w:lang w:eastAsia="ar-SA"/>
        </w:rPr>
        <w:t xml:space="preserve"> موحدة</w:t>
      </w:r>
      <w:r w:rsidRPr="007A6696">
        <w:rPr>
          <w:rFonts w:ascii="Times New Roman" w:eastAsia="Times New Roman" w:hAnsi="Times New Roman" w:cs="Traditional Arabic" w:hint="cs"/>
          <w:noProof/>
          <w:color w:val="000000"/>
          <w:sz w:val="24"/>
          <w:szCs w:val="28"/>
          <w:rtl/>
          <w:lang w:eastAsia="ar-SA"/>
        </w:rPr>
        <w:t xml:space="preserve"> تم عرضها على القاعدة التفاعلية لإبداء الرأي والملاحظات عليها، لذلك فإنها عرضة للتغيير والتبديل ولا يجوز الاعتماد عليها كمواصفة قياسية عربية موحدة إلا بعد اعتمادها من قبل اللجنة</w:t>
      </w:r>
      <w:r>
        <w:rPr>
          <w:rFonts w:ascii="Times New Roman" w:eastAsia="Times New Roman" w:hAnsi="Times New Roman" w:cs="Traditional Arabic" w:hint="cs"/>
          <w:noProof/>
          <w:color w:val="000000"/>
          <w:sz w:val="24"/>
          <w:szCs w:val="28"/>
          <w:rtl/>
          <w:lang w:eastAsia="ar-SA"/>
        </w:rPr>
        <w:t xml:space="preserve"> الاستشارية</w:t>
      </w:r>
      <w:r w:rsidRPr="007A6696">
        <w:rPr>
          <w:rFonts w:ascii="Times New Roman" w:eastAsia="Times New Roman" w:hAnsi="Times New Roman" w:cs="Traditional Arabic" w:hint="cs"/>
          <w:noProof/>
          <w:color w:val="000000"/>
          <w:sz w:val="24"/>
          <w:szCs w:val="28"/>
          <w:rtl/>
          <w:lang w:eastAsia="ar-SA"/>
        </w:rPr>
        <w:t xml:space="preserve"> العليا للتقييس</w:t>
      </w:r>
      <w:r>
        <w:rPr>
          <w:rFonts w:ascii="Times New Roman" w:eastAsia="Times New Roman" w:hAnsi="Times New Roman" w:cs="Traditional Arabic" w:hint="cs"/>
          <w:noProof/>
          <w:color w:val="000000"/>
          <w:sz w:val="24"/>
          <w:szCs w:val="28"/>
          <w:rtl/>
          <w:lang w:eastAsia="ar-SA"/>
        </w:rPr>
        <w:t xml:space="preserve"> والمجلس التنفيذي للمنظمة العربية للتنمية الصناعية </w:t>
      </w:r>
      <w:r w:rsidRPr="007A6696">
        <w:rPr>
          <w:rFonts w:ascii="Times New Roman" w:eastAsia="Times New Roman" w:hAnsi="Times New Roman" w:cs="Traditional Arabic" w:hint="eastAsia"/>
          <w:noProof/>
          <w:color w:val="000000"/>
          <w:sz w:val="24"/>
          <w:szCs w:val="28"/>
          <w:rtl/>
          <w:lang w:eastAsia="ar-SA"/>
        </w:rPr>
        <w:t>و</w:t>
      </w:r>
      <w:r w:rsidRPr="007A6696">
        <w:rPr>
          <w:rFonts w:ascii="Times New Roman" w:eastAsia="Times New Roman" w:hAnsi="Times New Roman" w:cs="Traditional Arabic" w:hint="cs"/>
          <w:noProof/>
          <w:color w:val="000000"/>
          <w:sz w:val="24"/>
          <w:szCs w:val="28"/>
          <w:rtl/>
          <w:lang w:eastAsia="ar-SA"/>
        </w:rPr>
        <w:t xml:space="preserve">التقييس والتعدين </w:t>
      </w:r>
    </w:p>
    <w:p w:rsidR="00AD54AD" w:rsidRDefault="00AD54AD" w:rsidP="00CE6E97">
      <w:pPr>
        <w:bidi/>
        <w:spacing w:before="120" w:after="120" w:line="240" w:lineRule="auto"/>
        <w:jc w:val="center"/>
        <w:rPr>
          <w:rFonts w:ascii="Times New Roman" w:eastAsia="Times New Roman" w:hAnsi="Times New Roman" w:cs="Traditional Arabic"/>
          <w:noProof/>
          <w:color w:val="000000"/>
          <w:sz w:val="24"/>
          <w:szCs w:val="28"/>
          <w:rtl/>
          <w:lang w:eastAsia="ar-SA"/>
        </w:rPr>
      </w:pPr>
    </w:p>
    <w:p w:rsidR="00AD54AD" w:rsidRDefault="00AD54AD" w:rsidP="00CE6E97">
      <w:pPr>
        <w:bidi/>
        <w:spacing w:before="120" w:after="120" w:line="240" w:lineRule="auto"/>
        <w:jc w:val="center"/>
        <w:rPr>
          <w:rFonts w:ascii="Times New Roman" w:eastAsia="Times New Roman" w:hAnsi="Times New Roman" w:cs="Traditional Arabic"/>
          <w:noProof/>
          <w:color w:val="000000"/>
          <w:sz w:val="24"/>
          <w:szCs w:val="28"/>
          <w:rtl/>
          <w:lang w:eastAsia="ar-SA"/>
        </w:rPr>
      </w:pPr>
    </w:p>
    <w:p w:rsidR="00AD54AD" w:rsidRPr="007A6696" w:rsidRDefault="00AD54AD" w:rsidP="00CE6E97">
      <w:pPr>
        <w:bidi/>
        <w:spacing w:before="120" w:after="120" w:line="240" w:lineRule="auto"/>
        <w:jc w:val="center"/>
        <w:rPr>
          <w:rFonts w:ascii="Times New Roman" w:eastAsia="Times New Roman" w:hAnsi="Times New Roman" w:cs="Traditional Arabic"/>
          <w:noProof/>
          <w:color w:val="000000"/>
          <w:sz w:val="24"/>
          <w:szCs w:val="28"/>
          <w:lang w:eastAsia="ar-SA"/>
        </w:rPr>
      </w:pPr>
    </w:p>
    <w:p w:rsidR="00AD54AD" w:rsidRPr="00A63741" w:rsidRDefault="00AD54AD" w:rsidP="00CE6E97">
      <w:pPr>
        <w:bidi/>
        <w:spacing w:line="240" w:lineRule="auto"/>
        <w:jc w:val="center"/>
        <w:rPr>
          <w:rFonts w:ascii="Calibri" w:eastAsia="Times New Roman" w:hAnsi="Calibri" w:cs="Simplified Arabic"/>
          <w:sz w:val="44"/>
          <w:szCs w:val="44"/>
          <w:lang w:val="fr-FR" w:eastAsia="fr-FR"/>
        </w:rPr>
      </w:pPr>
      <w:r w:rsidRPr="00A63741">
        <w:rPr>
          <w:rFonts w:ascii="Calibri" w:eastAsia="Times New Roman" w:hAnsi="Calibri" w:cs="Simplified Arabic"/>
          <w:sz w:val="44"/>
          <w:szCs w:val="44"/>
          <w:rtl/>
          <w:lang w:val="fr-FR" w:eastAsia="fr-FR"/>
        </w:rPr>
        <w:t>مقدمـــــــة</w:t>
      </w:r>
    </w:p>
    <w:p w:rsidR="00AD54AD" w:rsidRPr="00B64CD6" w:rsidRDefault="00AD54AD" w:rsidP="00CE6E97">
      <w:pPr>
        <w:bidi/>
        <w:spacing w:line="240" w:lineRule="auto"/>
        <w:jc w:val="both"/>
        <w:rPr>
          <w:rFonts w:ascii="Simplified Arabic" w:eastAsia="Times New Roman" w:hAnsi="Simplified Arabic" w:cs="Simplified Arabic"/>
          <w:sz w:val="32"/>
          <w:szCs w:val="32"/>
          <w:lang w:val="fr-FR" w:eastAsia="fr-FR"/>
        </w:rPr>
      </w:pPr>
      <w:r w:rsidRPr="00A63741">
        <w:rPr>
          <w:rFonts w:ascii="American Classic" w:eastAsia="Times New Roman" w:hAnsi="American Classic" w:cs="AL-Mohanad Bold"/>
          <w:sz w:val="36"/>
          <w:szCs w:val="36"/>
          <w:rtl/>
          <w:lang w:val="fr-FR" w:eastAsia="fr-FR"/>
        </w:rPr>
        <w:tab/>
      </w:r>
      <w:r w:rsidRPr="00B64CD6">
        <w:rPr>
          <w:rFonts w:ascii="Simplified Arabic" w:eastAsia="Times New Roman" w:hAnsi="Simplified Arabic" w:cs="Simplified Arabic"/>
          <w:sz w:val="32"/>
          <w:szCs w:val="32"/>
          <w:rtl/>
          <w:lang w:val="fr-FR" w:eastAsia="fr-FR"/>
        </w:rPr>
        <w:t>المنظمة العربية للتنمية الصناعية والتقييس والتعدين منظمة فنية متخصصة تضم في عضويتها أجهزة التقييس في الدول العربية، ومن مهام المنظمة إصدار المواصفات القياسية العربية الموحدة من خلال لجان فنية عربية متخصصة وبالتعاون مع الجهات ذات العلاقة.</w:t>
      </w:r>
    </w:p>
    <w:p w:rsidR="00AD54AD" w:rsidRPr="00B64CD6" w:rsidRDefault="00AD54AD" w:rsidP="00792C5C">
      <w:pPr>
        <w:bidi/>
        <w:spacing w:line="240" w:lineRule="auto"/>
        <w:jc w:val="both"/>
        <w:rPr>
          <w:rFonts w:ascii="Simplified Arabic" w:eastAsia="Times New Roman" w:hAnsi="Simplified Arabic" w:cs="Simplified Arabic"/>
          <w:sz w:val="32"/>
          <w:szCs w:val="32"/>
          <w:rtl/>
          <w:lang w:val="fr-FR" w:eastAsia="fr-FR"/>
        </w:rPr>
      </w:pPr>
      <w:r w:rsidRPr="00B64CD6">
        <w:rPr>
          <w:rFonts w:ascii="Simplified Arabic" w:eastAsia="Times New Roman" w:hAnsi="Simplified Arabic" w:cs="Simplified Arabic"/>
          <w:sz w:val="32"/>
          <w:szCs w:val="32"/>
          <w:rtl/>
          <w:lang w:val="fr-FR" w:eastAsia="fr-FR"/>
        </w:rPr>
        <w:t>تم إعداد هذه المواصفة (</w:t>
      </w:r>
      <w:r w:rsidR="00792C5C">
        <w:rPr>
          <w:rFonts w:ascii="Simplified Arabic" w:eastAsia="Times New Roman" w:hAnsi="Simplified Arabic" w:cs="Simplified Arabic" w:hint="cs"/>
          <w:sz w:val="32"/>
          <w:szCs w:val="32"/>
          <w:rtl/>
          <w:lang w:val="fr-FR" w:eastAsia="fr-FR"/>
        </w:rPr>
        <w:t>الورق</w:t>
      </w:r>
      <w:r w:rsidRPr="00B64CD6">
        <w:rPr>
          <w:rFonts w:ascii="Simplified Arabic" w:eastAsia="Times New Roman" w:hAnsi="Simplified Arabic" w:cs="Simplified Arabic"/>
          <w:sz w:val="32"/>
          <w:szCs w:val="32"/>
          <w:lang w:val="fr-FR" w:eastAsia="fr-FR"/>
        </w:rPr>
        <w:t xml:space="preserve"> </w:t>
      </w:r>
      <w:r w:rsidR="00792C5C">
        <w:rPr>
          <w:rFonts w:ascii="Simplified Arabic" w:eastAsia="Times New Roman" w:hAnsi="Simplified Arabic" w:cs="Simplified Arabic" w:hint="cs"/>
          <w:sz w:val="32"/>
          <w:szCs w:val="32"/>
          <w:rtl/>
          <w:lang w:val="fr-FR" w:eastAsia="fr-FR"/>
        </w:rPr>
        <w:t>الصحي</w:t>
      </w:r>
      <w:r w:rsidRPr="00B64CD6">
        <w:rPr>
          <w:rFonts w:ascii="Simplified Arabic" w:eastAsia="Times New Roman" w:hAnsi="Simplified Arabic" w:cs="Simplified Arabic"/>
          <w:sz w:val="32"/>
          <w:szCs w:val="32"/>
          <w:rtl/>
          <w:lang w:val="fr-FR" w:eastAsia="fr-FR"/>
        </w:rPr>
        <w:t xml:space="preserve"> </w:t>
      </w:r>
      <w:r w:rsidRPr="00B64CD6">
        <w:rPr>
          <w:rFonts w:ascii="Simplified Arabic" w:eastAsia="Times New Roman" w:hAnsi="Simplified Arabic" w:cs="Simplified Arabic"/>
          <w:sz w:val="32"/>
          <w:szCs w:val="32"/>
          <w:lang w:val="fr-FR" w:eastAsia="fr-FR"/>
        </w:rPr>
        <w:t xml:space="preserve"> –</w:t>
      </w:r>
      <w:r w:rsidR="00792C5C">
        <w:rPr>
          <w:rFonts w:ascii="Simplified Arabic" w:eastAsia="Times New Roman" w:hAnsi="Simplified Arabic" w:cs="Simplified Arabic" w:hint="cs"/>
          <w:sz w:val="32"/>
          <w:szCs w:val="32"/>
          <w:rtl/>
          <w:lang w:val="fr-FR" w:eastAsia="fr-FR"/>
        </w:rPr>
        <w:t>الفوط الصحية النسائية</w:t>
      </w:r>
      <w:r w:rsidRPr="00B64CD6">
        <w:rPr>
          <w:rFonts w:ascii="Simplified Arabic" w:eastAsia="Times New Roman" w:hAnsi="Simplified Arabic" w:cs="Simplified Arabic"/>
          <w:sz w:val="32"/>
          <w:szCs w:val="32"/>
          <w:rtl/>
          <w:lang w:val="fr-FR" w:eastAsia="fr-FR"/>
        </w:rPr>
        <w:t>) من قبل اللجنة الفنية رقم</w:t>
      </w:r>
      <w:r w:rsidRPr="00B64CD6">
        <w:rPr>
          <w:rFonts w:ascii="Simplified Arabic" w:eastAsia="Times New Roman" w:hAnsi="Simplified Arabic" w:cs="Simplified Arabic"/>
          <w:sz w:val="32"/>
          <w:szCs w:val="32"/>
          <w:lang w:val="fr-FR" w:eastAsia="fr-FR"/>
        </w:rPr>
        <w:t xml:space="preserve"> AIDSMO TC </w:t>
      </w:r>
      <w:r w:rsidR="00792C5C">
        <w:rPr>
          <w:rFonts w:ascii="Simplified Arabic" w:eastAsia="Times New Roman" w:hAnsi="Simplified Arabic" w:cs="Simplified Arabic"/>
          <w:sz w:val="32"/>
          <w:szCs w:val="32"/>
          <w:lang w:val="fr-FR" w:eastAsia="fr-FR"/>
        </w:rPr>
        <w:t>10</w:t>
      </w:r>
      <w:r w:rsidRPr="00B64CD6">
        <w:rPr>
          <w:rFonts w:ascii="Simplified Arabic" w:eastAsia="Times New Roman" w:hAnsi="Simplified Arabic" w:cs="Simplified Arabic"/>
          <w:sz w:val="32"/>
          <w:szCs w:val="32"/>
          <w:lang w:val="fr-FR" w:eastAsia="fr-FR"/>
        </w:rPr>
        <w:t xml:space="preserve">  </w:t>
      </w:r>
      <w:r w:rsidRPr="00B64CD6">
        <w:rPr>
          <w:rFonts w:ascii="Simplified Arabic" w:eastAsia="Times New Roman" w:hAnsi="Simplified Arabic" w:cs="Simplified Arabic"/>
          <w:sz w:val="32"/>
          <w:szCs w:val="32"/>
          <w:rtl/>
          <w:lang w:val="fr-FR" w:eastAsia="fr-FR"/>
        </w:rPr>
        <w:t xml:space="preserve"> الخاصة </w:t>
      </w:r>
      <w:r w:rsidR="00792C5C">
        <w:rPr>
          <w:rFonts w:ascii="Simplified Arabic" w:eastAsia="Times New Roman" w:hAnsi="Simplified Arabic" w:cs="Simplified Arabic" w:hint="cs"/>
          <w:sz w:val="32"/>
          <w:szCs w:val="32"/>
          <w:rtl/>
          <w:lang w:val="fr-FR" w:eastAsia="fr-FR" w:bidi="ar-JO"/>
        </w:rPr>
        <w:t>المواد الكيميائية</w:t>
      </w:r>
      <w:r w:rsidRPr="00B64CD6">
        <w:rPr>
          <w:rFonts w:ascii="Simplified Arabic" w:eastAsia="Times New Roman" w:hAnsi="Simplified Arabic" w:cs="Simplified Arabic"/>
          <w:sz w:val="32"/>
          <w:szCs w:val="32"/>
          <w:rtl/>
          <w:lang w:val="fr-FR" w:eastAsia="fr-FR" w:bidi="ar-EG"/>
        </w:rPr>
        <w:t xml:space="preserve">، </w:t>
      </w:r>
      <w:r w:rsidRPr="00B64CD6">
        <w:rPr>
          <w:rFonts w:ascii="Simplified Arabic" w:eastAsia="Times New Roman" w:hAnsi="Simplified Arabic" w:cs="Simplified Arabic"/>
          <w:sz w:val="32"/>
          <w:szCs w:val="32"/>
          <w:rtl/>
          <w:lang w:val="fr-FR" w:eastAsia="fr-FR"/>
        </w:rPr>
        <w:t xml:space="preserve"> واعتمدت بقرار اللجنة العربية العليا للتقييس رقم ...... في اجتماعها...............</w:t>
      </w:r>
    </w:p>
    <w:p w:rsidR="00846A42" w:rsidRDefault="00846A42"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noProof w:val="0"/>
          <w:rtl/>
          <w:lang w:bidi="ar-SA"/>
        </w:rPr>
      </w:pPr>
    </w:p>
    <w:p w:rsidR="00846A42" w:rsidRDefault="00846A42" w:rsidP="00CE6E97">
      <w:pPr>
        <w:pStyle w:val="a0"/>
        <w:tabs>
          <w:tab w:val="right" w:pos="8928"/>
        </w:tabs>
        <w:rPr>
          <w:noProof w:val="0"/>
          <w:rtl/>
          <w:lang w:bidi="ar-SA"/>
        </w:rPr>
      </w:pPr>
    </w:p>
    <w:p w:rsidR="00737096" w:rsidRDefault="00737096" w:rsidP="00CE6E97">
      <w:pPr>
        <w:pStyle w:val="a0"/>
        <w:tabs>
          <w:tab w:val="right" w:pos="8928"/>
        </w:tabs>
        <w:rPr>
          <w:noProof w:val="0"/>
          <w:lang w:bidi="ar-SA"/>
        </w:rPr>
      </w:pPr>
      <w:r>
        <w:rPr>
          <w:rFonts w:hint="cs"/>
          <w:noProof w:val="0"/>
          <w:rtl/>
          <w:lang w:bidi="ar-SA"/>
        </w:rPr>
        <w:t xml:space="preserve">                                    </w:t>
      </w:r>
    </w:p>
    <w:p w:rsidR="005224E4" w:rsidRDefault="005224E4" w:rsidP="00CE6E97">
      <w:pPr>
        <w:pStyle w:val="a0"/>
        <w:tabs>
          <w:tab w:val="right" w:pos="8928"/>
        </w:tabs>
        <w:rPr>
          <w:noProof w:val="0"/>
          <w:rtl/>
        </w:rPr>
      </w:pPr>
    </w:p>
    <w:p w:rsidR="00846A42" w:rsidRDefault="00846A42" w:rsidP="00CE6E97">
      <w:pPr>
        <w:pStyle w:val="a0"/>
        <w:tabs>
          <w:tab w:val="left" w:pos="3975"/>
        </w:tabs>
        <w:jc w:val="center"/>
        <w:rPr>
          <w:rFonts w:asciiTheme="majorBidi" w:hAnsiTheme="majorBidi" w:cstheme="majorBidi"/>
          <w:b/>
          <w:bCs/>
          <w:sz w:val="44"/>
          <w:szCs w:val="44"/>
          <w:rtl/>
        </w:rPr>
      </w:pPr>
    </w:p>
    <w:p w:rsidR="00846A42" w:rsidRDefault="00846A42" w:rsidP="00CE6E97">
      <w:pPr>
        <w:pStyle w:val="a0"/>
        <w:tabs>
          <w:tab w:val="left" w:pos="3975"/>
        </w:tabs>
        <w:jc w:val="center"/>
        <w:rPr>
          <w:rFonts w:asciiTheme="majorBidi" w:hAnsiTheme="majorBidi" w:cstheme="majorBidi"/>
          <w:b/>
          <w:bCs/>
          <w:sz w:val="44"/>
          <w:szCs w:val="44"/>
          <w:rtl/>
        </w:rPr>
      </w:pPr>
    </w:p>
    <w:p w:rsidR="00846A42" w:rsidRDefault="00846A42" w:rsidP="00CE6E97">
      <w:pPr>
        <w:pStyle w:val="a0"/>
        <w:tabs>
          <w:tab w:val="left" w:pos="3975"/>
        </w:tabs>
        <w:jc w:val="center"/>
        <w:rPr>
          <w:rFonts w:asciiTheme="majorBidi" w:hAnsiTheme="majorBidi" w:cstheme="majorBidi"/>
          <w:b/>
          <w:bCs/>
          <w:sz w:val="44"/>
          <w:szCs w:val="44"/>
          <w:rtl/>
        </w:rPr>
      </w:pPr>
    </w:p>
    <w:p w:rsidR="005A053D" w:rsidRPr="005A053D" w:rsidRDefault="005A053D" w:rsidP="005A053D">
      <w:pPr>
        <w:bidi/>
        <w:spacing w:after="0" w:line="240" w:lineRule="auto"/>
        <w:jc w:val="center"/>
        <w:rPr>
          <w:rFonts w:ascii="Times New Roman" w:eastAsia="Times New Roman" w:hAnsi="Times New Roman" w:cs="Traditional Arabic"/>
          <w:b/>
          <w:bCs/>
          <w:sz w:val="36"/>
          <w:szCs w:val="36"/>
          <w:rtl/>
          <w:lang w:eastAsia="ar-SA" w:bidi="ar-JO"/>
        </w:rPr>
      </w:pPr>
      <w:r w:rsidRPr="005A053D">
        <w:rPr>
          <w:rFonts w:ascii="Times New Roman" w:eastAsia="Times New Roman" w:hAnsi="Times New Roman" w:cs="Traditional Arabic" w:hint="cs"/>
          <w:b/>
          <w:bCs/>
          <w:sz w:val="36"/>
          <w:szCs w:val="36"/>
          <w:rtl/>
          <w:lang w:eastAsia="ar-SA"/>
        </w:rPr>
        <w:lastRenderedPageBreak/>
        <w:t xml:space="preserve">الورق الصحي ــــــ </w:t>
      </w:r>
      <w:r w:rsidRPr="005A053D">
        <w:rPr>
          <w:rFonts w:ascii="Times New Roman" w:eastAsia="Times New Roman" w:hAnsi="Times New Roman" w:cs="Traditional Arabic" w:hint="cs"/>
          <w:b/>
          <w:bCs/>
          <w:sz w:val="36"/>
          <w:szCs w:val="36"/>
          <w:rtl/>
          <w:lang w:eastAsia="ar-SA" w:bidi="ar-JO"/>
        </w:rPr>
        <w:t>الفوط الصحيَّة النسائية</w:t>
      </w:r>
    </w:p>
    <w:p w:rsidR="005A053D" w:rsidRPr="005A053D" w:rsidRDefault="005A053D" w:rsidP="005A053D">
      <w:pPr>
        <w:bidi/>
        <w:spacing w:after="0" w:line="240" w:lineRule="auto"/>
        <w:jc w:val="center"/>
        <w:rPr>
          <w:rFonts w:ascii="Times New Roman" w:eastAsia="Times New Roman" w:hAnsi="Times New Roman" w:cs="Traditional Arabic"/>
          <w:sz w:val="24"/>
          <w:szCs w:val="24"/>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bidi="ar-JO"/>
        </w:rPr>
      </w:pPr>
      <w:r w:rsidRPr="005A053D">
        <w:rPr>
          <w:rFonts w:ascii="Times New Roman" w:eastAsia="Times New Roman" w:hAnsi="Times New Roman" w:cs="Traditional Arabic" w:hint="cs"/>
          <w:b/>
          <w:bCs/>
          <w:sz w:val="36"/>
          <w:szCs w:val="36"/>
          <w:rtl/>
          <w:lang w:eastAsia="ar-SA"/>
        </w:rPr>
        <w:t>1</w:t>
      </w:r>
      <w:r w:rsidRPr="005A053D">
        <w:rPr>
          <w:rFonts w:ascii="Times New Roman" w:eastAsia="Times New Roman" w:hAnsi="Times New Roman" w:cs="Traditional Arabic"/>
          <w:b/>
          <w:bCs/>
          <w:sz w:val="36"/>
          <w:szCs w:val="36"/>
          <w:rtl/>
          <w:lang w:eastAsia="ar-SA"/>
        </w:rPr>
        <w:t>–</w:t>
      </w:r>
      <w:r w:rsidRPr="005A053D">
        <w:rPr>
          <w:rFonts w:ascii="Times New Roman" w:eastAsia="Times New Roman" w:hAnsi="Times New Roman" w:cs="Traditional Arabic" w:hint="cs"/>
          <w:b/>
          <w:bCs/>
          <w:sz w:val="36"/>
          <w:szCs w:val="36"/>
          <w:rtl/>
          <w:lang w:eastAsia="ar-SA"/>
        </w:rPr>
        <w:t xml:space="preserve"> المجال </w:t>
      </w:r>
    </w:p>
    <w:p w:rsidR="005A053D" w:rsidRPr="005A053D" w:rsidRDefault="005A053D" w:rsidP="005A053D">
      <w:pPr>
        <w:bidi/>
        <w:spacing w:after="0" w:line="240" w:lineRule="auto"/>
        <w:jc w:val="both"/>
        <w:rPr>
          <w:rFonts w:ascii="Times New Roman" w:eastAsia="Times New Roman" w:hAnsi="Times New Roman" w:cs="Traditional Arabic"/>
          <w:sz w:val="10"/>
          <w:szCs w:val="10"/>
          <w:rtl/>
          <w:lang w:eastAsia="ar-SA"/>
        </w:rPr>
      </w:pPr>
    </w:p>
    <w:p w:rsidR="005A053D" w:rsidRPr="005A053D" w:rsidRDefault="005A053D" w:rsidP="005A053D">
      <w:pPr>
        <w:bidi/>
        <w:spacing w:after="0" w:line="240" w:lineRule="auto"/>
        <w:jc w:val="lowKashida"/>
        <w:rPr>
          <w:rFonts w:ascii="Arial" w:eastAsia="Times New Roman" w:hAnsi="Arial" w:cs="Traditional Arabic"/>
          <w:kern w:val="32"/>
          <w:sz w:val="32"/>
          <w:szCs w:val="32"/>
          <w:rtl/>
          <w:lang w:eastAsia="ar-SA"/>
        </w:rPr>
      </w:pPr>
      <w:r w:rsidRPr="005A053D">
        <w:rPr>
          <w:rFonts w:ascii="Arial" w:eastAsia="Times New Roman" w:hAnsi="Arial" w:cs="Traditional Arabic" w:hint="cs"/>
          <w:kern w:val="32"/>
          <w:sz w:val="32"/>
          <w:szCs w:val="32"/>
          <w:rtl/>
          <w:lang w:eastAsia="ar-SA"/>
        </w:rPr>
        <w:t xml:space="preserve">تختص هذه المواصفة القياسية الأردنية بالاشتراطات الواجب توافرها في </w:t>
      </w:r>
      <w:r w:rsidRPr="005A053D">
        <w:rPr>
          <w:rFonts w:ascii="Arial" w:eastAsia="Times New Roman" w:hAnsi="Arial" w:cs="Traditional Arabic" w:hint="cs"/>
          <w:kern w:val="32"/>
          <w:sz w:val="32"/>
          <w:szCs w:val="32"/>
          <w:rtl/>
          <w:lang w:eastAsia="ar-SA" w:bidi="ar-JO"/>
        </w:rPr>
        <w:t>الفوط الصحية النسائية المستخدمة خارجياً لمرة واحدة, والمحتوية على حشوة قد يضاف لها مواد امتصاص وقد تحتوي على قنوات لمنع التسريب, وتشمل كذلك الفوط الصحية المستخدمة لما بعد الولادة والفوط المعدَّة للاستخدام اليومي.</w:t>
      </w:r>
      <w:r w:rsidRPr="005A053D">
        <w:rPr>
          <w:rFonts w:ascii="Arial" w:eastAsia="Times New Roman" w:hAnsi="Arial" w:cs="Traditional Arabic" w:hint="cs"/>
          <w:kern w:val="32"/>
          <w:sz w:val="32"/>
          <w:szCs w:val="32"/>
          <w:rtl/>
          <w:lang w:eastAsia="ar-SA"/>
        </w:rPr>
        <w:t xml:space="preserve"> </w:t>
      </w:r>
    </w:p>
    <w:p w:rsidR="005A053D" w:rsidRPr="005A053D" w:rsidRDefault="005A053D" w:rsidP="005A053D">
      <w:pPr>
        <w:bidi/>
        <w:spacing w:after="0" w:line="240" w:lineRule="auto"/>
        <w:jc w:val="both"/>
        <w:rPr>
          <w:rFonts w:ascii="Times New Roman" w:eastAsia="Times New Roman" w:hAnsi="Times New Roman" w:cs="Traditional Arabic"/>
          <w:sz w:val="24"/>
          <w:szCs w:val="24"/>
          <w:rtl/>
          <w:lang w:eastAsia="ar-SA"/>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b/>
          <w:bCs/>
          <w:sz w:val="36"/>
          <w:szCs w:val="36"/>
          <w:rtl/>
          <w:lang w:eastAsia="ar-SA"/>
        </w:rPr>
        <w:t>2</w:t>
      </w:r>
      <w:r w:rsidRPr="005A053D">
        <w:rPr>
          <w:rFonts w:ascii="Times New Roman" w:eastAsia="Times New Roman" w:hAnsi="Times New Roman" w:cs="Traditional Arabic"/>
          <w:b/>
          <w:bCs/>
          <w:sz w:val="36"/>
          <w:szCs w:val="36"/>
          <w:rtl/>
          <w:lang w:eastAsia="ar-SA"/>
        </w:rPr>
        <w:t>–</w:t>
      </w:r>
      <w:r w:rsidRPr="005A053D">
        <w:rPr>
          <w:rFonts w:ascii="Times New Roman" w:eastAsia="Times New Roman" w:hAnsi="Times New Roman" w:cs="Traditional Arabic" w:hint="cs"/>
          <w:b/>
          <w:bCs/>
          <w:sz w:val="36"/>
          <w:szCs w:val="36"/>
          <w:rtl/>
          <w:lang w:eastAsia="ar-SA"/>
        </w:rPr>
        <w:t xml:space="preserve"> المراجع التقييسية </w:t>
      </w:r>
    </w:p>
    <w:p w:rsidR="005A053D" w:rsidRPr="005A053D" w:rsidRDefault="005A053D" w:rsidP="005A053D">
      <w:pPr>
        <w:bidi/>
        <w:spacing w:after="0" w:line="240" w:lineRule="auto"/>
        <w:jc w:val="both"/>
        <w:rPr>
          <w:rFonts w:ascii="Times New Roman" w:eastAsia="Times New Roman" w:hAnsi="Times New Roman" w:cs="Traditional Arabic"/>
          <w:b/>
          <w:bCs/>
          <w:sz w:val="10"/>
          <w:szCs w:val="10"/>
          <w:rtl/>
          <w:lang w:eastAsia="ar-SA"/>
        </w:rPr>
      </w:pPr>
      <w:r w:rsidRPr="005A053D">
        <w:rPr>
          <w:rFonts w:ascii="Times New Roman" w:eastAsia="Times New Roman" w:hAnsi="Times New Roman" w:cs="Traditional Arabic" w:hint="cs"/>
          <w:b/>
          <w:bCs/>
          <w:sz w:val="36"/>
          <w:szCs w:val="36"/>
          <w:rtl/>
          <w:lang w:eastAsia="ar-SA"/>
        </w:rPr>
        <w:t xml:space="preserve"> </w:t>
      </w:r>
    </w:p>
    <w:p w:rsidR="005A053D" w:rsidRPr="005A053D" w:rsidRDefault="005A053D" w:rsidP="005A053D">
      <w:pPr>
        <w:bidi/>
        <w:spacing w:after="0" w:line="240" w:lineRule="auto"/>
        <w:jc w:val="both"/>
        <w:rPr>
          <w:rFonts w:ascii="Times New Roman" w:eastAsia="Times New Roman" w:hAnsi="Times New Roman" w:cs="Traditional Arabic"/>
          <w:b/>
          <w:bCs/>
          <w:sz w:val="10"/>
          <w:szCs w:val="10"/>
          <w:rtl/>
          <w:lang w:eastAsia="ar-SA"/>
        </w:rPr>
      </w:pPr>
      <w:r w:rsidRPr="005A053D">
        <w:rPr>
          <w:rFonts w:ascii="Times New Roman" w:eastAsia="Times New Roman" w:hAnsi="Times New Roman" w:cs="Traditional Arabic"/>
          <w:sz w:val="32"/>
          <w:szCs w:val="32"/>
          <w:rtl/>
          <w:lang w:eastAsia="ar-SA"/>
        </w:rPr>
        <w:t>الوثائق المرجعية التالية لا يمكن الاستغناء عنها لتطبيق هذه الوثيقة. في حالة الإحالة المؤرخة تطبق الطبعة المذكورة فقط, أما في حالة الإحالة غير المؤرخة فتطبق آخر طبعة من الوثيقة المرجعية المذكورة أدناه (متضمنةً أي تعديلات)، علماً بأن مكتبة مؤسسة المواصفات والمقاييس تحتوي على فهارس للمواصفات السارية المفعول في الوقت الحاضر.</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hint="cs"/>
          <w:sz w:val="32"/>
          <w:szCs w:val="32"/>
          <w:rtl/>
          <w:lang w:eastAsia="ar-SA"/>
        </w:rPr>
        <w:t xml:space="preserve">- </w:t>
      </w:r>
      <w:r w:rsidRPr="005A053D">
        <w:rPr>
          <w:rFonts w:ascii="Times New Roman" w:eastAsia="Times New Roman" w:hAnsi="Times New Roman" w:cs="Traditional Arabic"/>
          <w:sz w:val="32"/>
          <w:szCs w:val="32"/>
          <w:rtl/>
          <w:lang w:eastAsia="ar-SA"/>
        </w:rPr>
        <w:t>المواصفة القياسية الدولية 1762, الورق والكرتون واللب والمواد النانوسليلوزية ــــــــ تحديد المتبقي (الرماد) بعد الحرق عند درجة 525°س</w:t>
      </w:r>
      <w:r w:rsidRPr="005A053D">
        <w:rPr>
          <w:rFonts w:ascii="Times New Roman" w:eastAsia="Times New Roman" w:hAnsi="Times New Roman" w:cs="Traditional Arabic" w:hint="cs"/>
          <w:sz w:val="32"/>
          <w:szCs w:val="32"/>
          <w:rtl/>
          <w:lang w:eastAsia="ar-SA"/>
        </w:rPr>
        <w:t>.</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hint="cs"/>
          <w:sz w:val="32"/>
          <w:szCs w:val="32"/>
          <w:rtl/>
          <w:lang w:eastAsia="ar-SA"/>
        </w:rPr>
        <w:t xml:space="preserve">- </w:t>
      </w:r>
      <w:r w:rsidRPr="005A053D">
        <w:rPr>
          <w:rFonts w:ascii="Times New Roman" w:eastAsia="Times New Roman" w:hAnsi="Times New Roman" w:cs="Traditional Arabic" w:hint="cs"/>
          <w:sz w:val="32"/>
          <w:szCs w:val="32"/>
          <w:rtl/>
          <w:lang w:eastAsia="ar-SA" w:bidi="ar-JO"/>
        </w:rPr>
        <w:t>المواصفة القياسية الدولية 6588</w:t>
      </w:r>
      <w:r w:rsidRPr="005A053D">
        <w:rPr>
          <w:rFonts w:ascii="Times New Roman" w:eastAsia="Times New Roman" w:hAnsi="Times New Roman" w:cs="Traditional Arabic" w:hint="cs"/>
          <w:sz w:val="32"/>
          <w:szCs w:val="32"/>
          <w:rtl/>
          <w:lang w:eastAsia="ar-SA"/>
        </w:rPr>
        <w:t>-1، الورق والكرتون واللب ــــــــ تحديد الرقم الهيدروجينـي للمستخلصات السائلة, الجزء 1: الاستخلاص البارد.</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المواصفة القياسية الأردنية 1792, مواد التجميل ـــــــ ميكروبيولوجيا ــــــ التعداد والكشف عن البكتيريا الهوائية التي تعيش في درجات حرارة متوسطة.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sz w:val="32"/>
          <w:szCs w:val="32"/>
          <w:rtl/>
          <w:lang w:eastAsia="ar-SA" w:bidi="ar-JO"/>
        </w:rPr>
        <w:t>- المواصفة القياسية الأردنية 183</w:t>
      </w:r>
      <w:r w:rsidRPr="005A053D">
        <w:rPr>
          <w:rFonts w:ascii="Times New Roman" w:eastAsia="Times New Roman" w:hAnsi="Times New Roman" w:cs="Traditional Arabic" w:hint="cs"/>
          <w:sz w:val="32"/>
          <w:szCs w:val="32"/>
          <w:rtl/>
          <w:lang w:eastAsia="ar-SA" w:bidi="ar-JO"/>
        </w:rPr>
        <w:t>6</w:t>
      </w:r>
      <w:r w:rsidRPr="005A053D">
        <w:rPr>
          <w:rFonts w:ascii="Times New Roman" w:eastAsia="Times New Roman" w:hAnsi="Times New Roman" w:cs="Traditional Arabic"/>
          <w:sz w:val="32"/>
          <w:szCs w:val="32"/>
          <w:rtl/>
          <w:lang w:eastAsia="ar-SA" w:bidi="ar-JO"/>
        </w:rPr>
        <w:t xml:space="preserve">, مواد التجميل ــــــ ميكروبيولوجيا ـــــ الكشف عن </w:t>
      </w:r>
      <w:r w:rsidRPr="005A053D">
        <w:rPr>
          <w:rFonts w:ascii="Times New Roman" w:eastAsia="Times New Roman" w:hAnsi="Times New Roman" w:cs="Traditional Arabic" w:hint="cs"/>
          <w:sz w:val="32"/>
          <w:szCs w:val="32"/>
          <w:rtl/>
          <w:lang w:eastAsia="ar-SA" w:bidi="ar-JO"/>
        </w:rPr>
        <w:t>بسدوموناس إيروجينوسا</w:t>
      </w:r>
      <w:r w:rsidRPr="005A053D">
        <w:rPr>
          <w:rFonts w:ascii="Times New Roman" w:eastAsia="Times New Roman" w:hAnsi="Times New Roman" w:cs="Traditional Arabic"/>
          <w:sz w:val="32"/>
          <w:szCs w:val="32"/>
          <w:rtl/>
          <w:lang w:eastAsia="ar-SA" w:bidi="ar-JO"/>
        </w:rPr>
        <w:t>.</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المواصفة القياسية الأردنية 1839, مواد التجميل ــــــ ميكروبيولوجيا ـــــ الكشف عن ستافيلوكوكس أوريوس.</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المواصفة القياسية الأردنية 1853, مواد التجميل ــــــ ميكروبيولوجيا ـــــ الكشف عن إيشريشيا كولي.</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المواصفة القياسية الأردنية 1869, مواد التجميل ـــــ  ميكروبيولوجيا ــــــ الكشف عن كانديدا البيكانس.</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المواصفة القياسية الأردنية 1885, مواد التجميل ـــــــ ميكروبيولوجيا ـــــــ  تعداد الخمائر والأعفان.</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sz w:val="32"/>
          <w:szCs w:val="32"/>
          <w:rtl/>
          <w:lang w:eastAsia="ar-SA" w:bidi="ar-JO"/>
        </w:rPr>
        <w:t>- المواصفة القياسية الأردنية 2261-1 إيزو 11948-1</w:t>
      </w:r>
      <w:r w:rsidRPr="005A053D">
        <w:rPr>
          <w:rFonts w:ascii="Times New Roman" w:eastAsia="Times New Roman" w:hAnsi="Times New Roman" w:cs="Traditional Arabic" w:hint="cs"/>
          <w:sz w:val="32"/>
          <w:szCs w:val="32"/>
          <w:rtl/>
          <w:lang w:eastAsia="ar-SA" w:bidi="ar-JO"/>
        </w:rPr>
        <w:t>, الورق</w:t>
      </w:r>
      <w:r w:rsidRPr="005A053D">
        <w:rPr>
          <w:rFonts w:ascii="Times New Roman" w:eastAsia="Times New Roman" w:hAnsi="Times New Roman" w:cs="Traditional Arabic"/>
          <w:sz w:val="32"/>
          <w:szCs w:val="32"/>
          <w:rtl/>
          <w:lang w:eastAsia="ar-SA" w:bidi="ar-JO"/>
        </w:rPr>
        <w:t xml:space="preserve"> الصحي ـــــ منتجات امتصاص البول, الجزء 1: فحص المنتج الكامل.</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نظام إدارة المواد الضارة والخطرة ونقلها وتداولها رقم (68) لسنة 2020 وتعديلاته الصادر عن وزارة البيئة.</w:t>
      </w:r>
    </w:p>
    <w:p w:rsidR="005A053D" w:rsidRPr="005A053D" w:rsidRDefault="005A053D" w:rsidP="005A053D">
      <w:pPr>
        <w:tabs>
          <w:tab w:val="left" w:pos="9639"/>
        </w:tabs>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lastRenderedPageBreak/>
        <w:t xml:space="preserve">- </w:t>
      </w:r>
      <w:r w:rsidRPr="005A053D">
        <w:rPr>
          <w:rFonts w:ascii="Times New Roman" w:eastAsia="Times New Roman" w:hAnsi="Times New Roman" w:cs="Traditional Arabic"/>
          <w:sz w:val="32"/>
          <w:szCs w:val="32"/>
          <w:rtl/>
          <w:lang w:eastAsia="ar-SA" w:bidi="ar-JO"/>
        </w:rPr>
        <w:t>تعليمات الرقابة المترولوجية رقم (9) لسنة 2015 وتعديلاتها الصادرة بموجب قانون المواصفات والمقاييس رقم (22) وتعديلاته, المتطلبات الإلزامية للعبوات المعبأة مسبقاً.</w:t>
      </w:r>
    </w:p>
    <w:p w:rsidR="005A053D" w:rsidRPr="005A053D" w:rsidRDefault="005A053D" w:rsidP="005A053D">
      <w:pPr>
        <w:tabs>
          <w:tab w:val="left" w:pos="9639"/>
        </w:tabs>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sz w:val="32"/>
          <w:szCs w:val="32"/>
          <w:rtl/>
          <w:lang w:eastAsia="ar-SA" w:bidi="ar-JO"/>
        </w:rPr>
        <w:t>- قوائم المواد الكيماوية المشروطة والممنوعة النافذة والصادرة عن وزارة الصحة.</w:t>
      </w:r>
    </w:p>
    <w:p w:rsidR="005A053D" w:rsidRPr="005A053D" w:rsidRDefault="005A053D" w:rsidP="005A053D">
      <w:pPr>
        <w:tabs>
          <w:tab w:val="left" w:pos="9639"/>
        </w:tabs>
        <w:bidi/>
        <w:spacing w:after="0" w:line="240" w:lineRule="auto"/>
        <w:jc w:val="both"/>
        <w:rPr>
          <w:rFonts w:ascii="Times New Roman" w:eastAsia="Times New Roman" w:hAnsi="Times New Roman" w:cs="Traditional Arabic"/>
          <w:sz w:val="32"/>
          <w:szCs w:val="32"/>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b/>
          <w:bCs/>
          <w:sz w:val="36"/>
          <w:szCs w:val="36"/>
          <w:rtl/>
          <w:lang w:eastAsia="ar-SA"/>
        </w:rPr>
        <w:t>3- المصطلحات والتعاريف</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لأغراض هذه المواصفة القياسية الأردنية تستخدم المصطلحات والتعاريف الواردة أدناه:</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3-1</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القماش غير المنسوج</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rPr>
      </w:pPr>
      <w:r w:rsidRPr="005A053D">
        <w:rPr>
          <w:rFonts w:ascii="Arial" w:eastAsia="Times New Roman" w:hAnsi="Arial" w:cs="Traditional Arabic" w:hint="cs"/>
          <w:kern w:val="32"/>
          <w:sz w:val="32"/>
          <w:szCs w:val="32"/>
          <w:rtl/>
          <w:lang w:eastAsia="ar-SA"/>
        </w:rPr>
        <w:t>تركيب من ألياف نسيج ينتج بواسطة الربط بمواد رابطة و/أو التشابك بطريقة ميكانيكية أو حرارية أو باستخدام مذيبات أو كيميائيات أو بجمع هذه الطرق معاً</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 xml:space="preserve">3-2 </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الحشوة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sz w:val="32"/>
          <w:szCs w:val="32"/>
          <w:rtl/>
          <w:lang w:eastAsia="ar-SA" w:bidi="ar-JO"/>
        </w:rPr>
        <w:t>المادة المالئة المكونة للجزء الأساسي من الفوطة وتتكون من مادة سليولوزية أو قطنية أو أي مادة أخرى لها القدرة على الامتصاص وقد يضاف لها مادة امتصاص</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3-3</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مادة الامتصاص</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sz w:val="32"/>
          <w:szCs w:val="32"/>
          <w:rtl/>
          <w:lang w:eastAsia="ar-SA" w:bidi="ar-JO"/>
        </w:rPr>
        <w:t xml:space="preserve">مادة تتم إضافتها للحشوة لها القدرة على تحويل السائل إلى مادة هلامية داخل </w:t>
      </w:r>
      <w:r w:rsidRPr="005A053D">
        <w:rPr>
          <w:rFonts w:ascii="Times New Roman" w:eastAsia="Times New Roman" w:hAnsi="Times New Roman" w:cs="Traditional Arabic" w:hint="cs"/>
          <w:sz w:val="32"/>
          <w:szCs w:val="32"/>
          <w:rtl/>
          <w:lang w:eastAsia="ar-SA" w:bidi="ar-JO"/>
        </w:rPr>
        <w:t>الفوطة</w:t>
      </w:r>
      <w:r w:rsidRPr="005A053D">
        <w:rPr>
          <w:rFonts w:ascii="Times New Roman" w:eastAsia="Times New Roman" w:hAnsi="Times New Roman" w:cs="Traditional Arabic"/>
          <w:sz w:val="32"/>
          <w:szCs w:val="32"/>
          <w:rtl/>
          <w:lang w:eastAsia="ar-SA" w:bidi="ar-JO"/>
        </w:rPr>
        <w:t xml:space="preserve">، </w:t>
      </w:r>
      <w:r w:rsidRPr="005A053D">
        <w:rPr>
          <w:rFonts w:ascii="Times New Roman" w:eastAsia="Times New Roman" w:hAnsi="Times New Roman" w:cs="Traditional Arabic" w:hint="cs"/>
          <w:sz w:val="32"/>
          <w:szCs w:val="32"/>
          <w:rtl/>
          <w:lang w:eastAsia="ar-SA" w:bidi="ar-JO"/>
        </w:rPr>
        <w:t>تزيد القدرة</w:t>
      </w:r>
      <w:r w:rsidRPr="005A053D">
        <w:rPr>
          <w:rFonts w:ascii="Times New Roman" w:eastAsia="Times New Roman" w:hAnsi="Times New Roman" w:cs="Traditional Arabic"/>
          <w:sz w:val="32"/>
          <w:szCs w:val="32"/>
          <w:rtl/>
          <w:lang w:eastAsia="ar-SA" w:bidi="ar-JO"/>
        </w:rPr>
        <w:t xml:space="preserve"> </w:t>
      </w:r>
      <w:r w:rsidRPr="005A053D">
        <w:rPr>
          <w:rFonts w:ascii="Times New Roman" w:eastAsia="Times New Roman" w:hAnsi="Times New Roman" w:cs="Traditional Arabic" w:hint="cs"/>
          <w:sz w:val="32"/>
          <w:szCs w:val="32"/>
          <w:rtl/>
          <w:lang w:eastAsia="ar-SA" w:bidi="ar-JO"/>
        </w:rPr>
        <w:t>على امتصاص</w:t>
      </w:r>
      <w:r w:rsidRPr="005A053D">
        <w:rPr>
          <w:rFonts w:ascii="Times New Roman" w:eastAsia="Times New Roman" w:hAnsi="Times New Roman" w:cs="Traditional Arabic"/>
          <w:sz w:val="32"/>
          <w:szCs w:val="32"/>
          <w:rtl/>
          <w:lang w:eastAsia="ar-SA" w:bidi="ar-JO"/>
        </w:rPr>
        <w:t xml:space="preserve"> السوائل والاحتفاظ </w:t>
      </w:r>
      <w:r w:rsidRPr="005A053D">
        <w:rPr>
          <w:rFonts w:ascii="Times New Roman" w:eastAsia="Times New Roman" w:hAnsi="Times New Roman" w:cs="Traditional Arabic" w:hint="cs"/>
          <w:sz w:val="32"/>
          <w:szCs w:val="32"/>
          <w:rtl/>
          <w:lang w:eastAsia="ar-SA" w:bidi="ar-JO"/>
        </w:rPr>
        <w:t>بها</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3-4</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طبقة الأساس الخلفية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sz w:val="32"/>
          <w:szCs w:val="32"/>
          <w:rtl/>
          <w:lang w:eastAsia="ar-SA" w:bidi="ar-JO"/>
        </w:rPr>
        <w:t>طبقة</w:t>
      </w:r>
      <w:r w:rsidRPr="005A053D">
        <w:rPr>
          <w:rFonts w:ascii="Times New Roman" w:eastAsia="Times New Roman" w:hAnsi="Times New Roman" w:cs="Traditional Arabic" w:hint="cs"/>
          <w:sz w:val="32"/>
          <w:szCs w:val="32"/>
          <w:rtl/>
          <w:lang w:eastAsia="ar-SA" w:bidi="ar-JO"/>
        </w:rPr>
        <w:t xml:space="preserve"> لدائنية (مثل متعدد الإيثيلين) أو أي مادة تمنع التسرب,</w:t>
      </w:r>
      <w:r w:rsidRPr="005A053D">
        <w:rPr>
          <w:rFonts w:ascii="Times New Roman" w:eastAsia="Times New Roman" w:hAnsi="Times New Roman" w:cs="Traditional Arabic"/>
          <w:sz w:val="32"/>
          <w:szCs w:val="32"/>
          <w:rtl/>
          <w:lang w:eastAsia="ar-SA" w:bidi="ar-JO"/>
        </w:rPr>
        <w:t xml:space="preserve"> توضع في الجانب الخلفي للفوطة, تمنع وصول الحشوة للملابس, وتمنع تسرب السائل إلى خارج الفوطة</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3-5</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 xml:space="preserve">قنوات منع التسرب </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sz w:val="32"/>
          <w:szCs w:val="32"/>
          <w:rtl/>
          <w:lang w:eastAsia="ar-SA" w:bidi="ar-JO"/>
        </w:rPr>
        <w:t>قنوات يتم تشكيلها خلال تصميم الفوطة للمساعدة على توزيع السائل ومنع تسرّبه</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3-6</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lastRenderedPageBreak/>
        <w:t>الطبقة الداخلية الملامسة للجلد</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sz w:val="32"/>
          <w:szCs w:val="32"/>
          <w:rtl/>
          <w:lang w:eastAsia="ar-SA" w:bidi="ar-JO"/>
        </w:rPr>
        <w:t>طبقة تغلف الحشوة وتتكون من قماش غير منسوج أو أي مادة مشابهة (قطن, بوليستر, بولي إثيلين, بولي بروبلين) وتمتاز بالنفاذية بما يضمن تحقيق متطلبات الامتصاص, تغطي الحشوة بالكامل وتمنعها من الوصول إلى الجلد أو الملابس تحت ظروف الاستخدام العادي</w:t>
      </w:r>
    </w:p>
    <w:p w:rsidR="005A053D" w:rsidRPr="005A053D" w:rsidRDefault="005A053D" w:rsidP="005A053D">
      <w:pPr>
        <w:bidi/>
        <w:spacing w:after="0" w:line="240" w:lineRule="auto"/>
        <w:jc w:val="both"/>
        <w:rPr>
          <w:rFonts w:ascii="Times New Roman" w:eastAsia="Times New Roman" w:hAnsi="Times New Roman" w:cs="Traditional Arabic"/>
          <w:sz w:val="24"/>
          <w:szCs w:val="24"/>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b/>
          <w:bCs/>
          <w:sz w:val="36"/>
          <w:szCs w:val="36"/>
          <w:rtl/>
          <w:lang w:eastAsia="ar-SA"/>
        </w:rPr>
        <w:t>4- التصنيف</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rPr>
      </w:pPr>
      <w:r w:rsidRPr="005A053D">
        <w:rPr>
          <w:rFonts w:ascii="Times New Roman" w:eastAsia="Times New Roman" w:hAnsi="Times New Roman" w:cs="Traditional Arabic" w:hint="cs"/>
          <w:b/>
          <w:bCs/>
          <w:sz w:val="32"/>
          <w:szCs w:val="32"/>
          <w:rtl/>
          <w:lang w:eastAsia="ar-SA"/>
        </w:rPr>
        <w:t xml:space="preserve">4-1 </w:t>
      </w:r>
      <w:bookmarkStart w:id="0" w:name="_Hlk84495010"/>
      <w:r w:rsidRPr="005A053D">
        <w:rPr>
          <w:rFonts w:ascii="Times New Roman" w:eastAsia="Times New Roman" w:hAnsi="Times New Roman" w:cs="Traditional Arabic" w:hint="cs"/>
          <w:sz w:val="32"/>
          <w:szCs w:val="32"/>
          <w:rtl/>
          <w:lang w:eastAsia="ar-SA"/>
        </w:rPr>
        <w:t>الفوط الصحيّة النسائية المعدّة لامتصاص الطمث</w:t>
      </w:r>
      <w:bookmarkEnd w:id="0"/>
      <w:r w:rsidRPr="005A053D">
        <w:rPr>
          <w:rFonts w:ascii="Times New Roman" w:eastAsia="Times New Roman" w:hAnsi="Times New Roman" w:cs="Traditional Arabic" w:hint="cs"/>
          <w:sz w:val="32"/>
          <w:szCs w:val="32"/>
          <w:rtl/>
          <w:lang w:eastAsia="ar-SA"/>
        </w:rPr>
        <w:t>.</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rPr>
      </w:pPr>
      <w:r w:rsidRPr="005A053D">
        <w:rPr>
          <w:rFonts w:ascii="Times New Roman" w:eastAsia="Times New Roman" w:hAnsi="Times New Roman" w:cs="Traditional Arabic" w:hint="cs"/>
          <w:b/>
          <w:bCs/>
          <w:sz w:val="32"/>
          <w:szCs w:val="32"/>
          <w:rtl/>
          <w:lang w:eastAsia="ar-SA"/>
        </w:rPr>
        <w:t xml:space="preserve">4-2 </w:t>
      </w:r>
      <w:r w:rsidRPr="005A053D">
        <w:rPr>
          <w:rFonts w:ascii="Times New Roman" w:eastAsia="Times New Roman" w:hAnsi="Times New Roman" w:cs="Traditional Arabic" w:hint="cs"/>
          <w:sz w:val="32"/>
          <w:szCs w:val="32"/>
          <w:rtl/>
          <w:lang w:eastAsia="ar-SA"/>
        </w:rPr>
        <w:t>الفوط الصحيّة النسائية للاستخدام اليومي والمعدّة لامتصاص الإفرازات</w:t>
      </w:r>
      <w:r w:rsidRPr="005A053D">
        <w:rPr>
          <w:rFonts w:ascii="Times New Roman" w:eastAsia="Times New Roman" w:hAnsi="Times New Roman" w:cs="Traditional Arabic" w:hint="cs"/>
          <w:b/>
          <w:bCs/>
          <w:sz w:val="32"/>
          <w:szCs w:val="32"/>
          <w:rtl/>
          <w:lang w:eastAsia="ar-SA"/>
        </w:rPr>
        <w:t>.</w:t>
      </w:r>
    </w:p>
    <w:p w:rsidR="005A053D" w:rsidRPr="005A053D" w:rsidRDefault="005A053D" w:rsidP="005A053D">
      <w:pPr>
        <w:bidi/>
        <w:spacing w:after="0" w:line="240" w:lineRule="auto"/>
        <w:jc w:val="both"/>
        <w:rPr>
          <w:rFonts w:ascii="Times New Roman" w:eastAsia="Times New Roman" w:hAnsi="Times New Roman" w:cs="Traditional Arabic"/>
          <w:sz w:val="24"/>
          <w:szCs w:val="24"/>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b/>
          <w:bCs/>
          <w:sz w:val="36"/>
          <w:szCs w:val="36"/>
          <w:rtl/>
          <w:lang w:eastAsia="ar-SA"/>
        </w:rPr>
        <w:t>5- الاشتراطات</w:t>
      </w:r>
    </w:p>
    <w:p w:rsidR="005A053D" w:rsidRPr="005A053D" w:rsidRDefault="005A053D" w:rsidP="005A053D">
      <w:pPr>
        <w:bidi/>
        <w:spacing w:after="0" w:line="240" w:lineRule="auto"/>
        <w:jc w:val="both"/>
        <w:rPr>
          <w:rFonts w:ascii="Times New Roman" w:eastAsia="Times New Roman" w:hAnsi="Times New Roman" w:cs="Traditional Arabic"/>
          <w:b/>
          <w:bCs/>
          <w:sz w:val="10"/>
          <w:szCs w:val="10"/>
          <w:rtl/>
          <w:lang w:eastAsia="ar-SA"/>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sz w:val="32"/>
          <w:szCs w:val="32"/>
          <w:rtl/>
          <w:lang w:eastAsia="ar-SA"/>
        </w:rPr>
        <w:t>يجب توافر الاشتراطات الآتية في الفوط الصحيّة النسائية:</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rPr>
      </w:pPr>
      <w:r w:rsidRPr="005A053D">
        <w:rPr>
          <w:rFonts w:ascii="Times New Roman" w:eastAsia="Times New Roman" w:hAnsi="Times New Roman" w:cs="Traditional Arabic" w:hint="cs"/>
          <w:b/>
          <w:bCs/>
          <w:sz w:val="32"/>
          <w:szCs w:val="32"/>
          <w:rtl/>
          <w:lang w:eastAsia="ar-SA"/>
        </w:rPr>
        <w:t>5-1 الاشتراطات العامة</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rPr>
      </w:pPr>
      <w:r w:rsidRPr="005A053D">
        <w:rPr>
          <w:rFonts w:ascii="Arial" w:eastAsia="Times New Roman" w:hAnsi="Arial" w:cs="Traditional Arabic" w:hint="cs"/>
          <w:kern w:val="32"/>
          <w:sz w:val="32"/>
          <w:szCs w:val="32"/>
          <w:rtl/>
          <w:lang w:eastAsia="ar-SA"/>
        </w:rPr>
        <w:t xml:space="preserve">يجب أن تتوافر في المنتج النهائي الاشتراطات العامة التالية: </w:t>
      </w: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b/>
          <w:bCs/>
          <w:sz w:val="32"/>
          <w:szCs w:val="32"/>
          <w:rtl/>
          <w:lang w:eastAsia="ar-SA"/>
        </w:rPr>
        <w:t>5-1-1</w:t>
      </w:r>
      <w:r w:rsidRPr="005A053D">
        <w:rPr>
          <w:rFonts w:ascii="Times New Roman" w:eastAsia="Times New Roman" w:hAnsi="Times New Roman" w:cs="Traditional Arabic" w:hint="cs"/>
          <w:b/>
          <w:bCs/>
          <w:sz w:val="36"/>
          <w:szCs w:val="36"/>
          <w:rtl/>
          <w:lang w:eastAsia="ar-SA"/>
        </w:rPr>
        <w:t xml:space="preserve"> </w:t>
      </w:r>
      <w:r w:rsidRPr="005A053D">
        <w:rPr>
          <w:rFonts w:ascii="Arial" w:eastAsia="Times New Roman" w:hAnsi="Arial" w:cs="Traditional Arabic" w:hint="cs"/>
          <w:kern w:val="32"/>
          <w:sz w:val="32"/>
          <w:szCs w:val="32"/>
          <w:rtl/>
          <w:lang w:eastAsia="ar-SA"/>
        </w:rPr>
        <w:t>أن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 xml:space="preserve">تكون الفوطة/الحشوة نظيفة </w:t>
      </w:r>
      <w:r w:rsidRPr="005A053D">
        <w:rPr>
          <w:rFonts w:ascii="Arial" w:eastAsia="Times New Roman" w:hAnsi="Arial" w:cs="Traditional Arabic"/>
          <w:kern w:val="32"/>
          <w:sz w:val="32"/>
          <w:szCs w:val="32"/>
          <w:rtl/>
          <w:lang w:eastAsia="ar-SA"/>
        </w:rPr>
        <w:t>خالية من النتوءات والبقع الزيتية والأوساخ والأصباغ</w:t>
      </w:r>
      <w:r w:rsidRPr="005A053D">
        <w:rPr>
          <w:rFonts w:ascii="Arial" w:eastAsia="Times New Roman" w:hAnsi="Arial" w:cs="Traditional Arabic" w:hint="cs"/>
          <w:kern w:val="32"/>
          <w:sz w:val="32"/>
          <w:szCs w:val="32"/>
          <w:rtl/>
          <w:lang w:eastAsia="ar-SA" w:bidi="ar-JO"/>
        </w:rPr>
        <w:t xml:space="preserve"> </w:t>
      </w:r>
      <w:r w:rsidRPr="005A053D">
        <w:rPr>
          <w:rFonts w:ascii="Arial" w:eastAsia="Times New Roman" w:hAnsi="Arial" w:cs="Traditional Arabic"/>
          <w:kern w:val="32"/>
          <w:sz w:val="32"/>
          <w:szCs w:val="32"/>
          <w:rtl/>
          <w:lang w:eastAsia="ar-SA"/>
        </w:rPr>
        <w:t>وأي مادة غريبة أخرى</w:t>
      </w:r>
      <w:r w:rsidRPr="005A053D">
        <w:rPr>
          <w:rFonts w:ascii="Arial" w:eastAsia="Times New Roman" w:hAnsi="Arial" w:cs="Traditional Arabic"/>
          <w:kern w:val="32"/>
          <w:sz w:val="32"/>
          <w:szCs w:val="32"/>
          <w:lang w:eastAsia="ar-SA"/>
        </w:rPr>
        <w:t>.</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Times New Roman" w:eastAsia="Times New Roman" w:hAnsi="Times New Roman" w:cs="Traditional Arabic" w:hint="cs"/>
          <w:b/>
          <w:bCs/>
          <w:sz w:val="32"/>
          <w:szCs w:val="32"/>
          <w:rtl/>
          <w:lang w:eastAsia="ar-SA"/>
        </w:rPr>
        <w:t>5-1-2</w:t>
      </w:r>
      <w:r w:rsidRPr="005A053D">
        <w:rPr>
          <w:rFonts w:ascii="Times New Roman" w:eastAsia="Times New Roman" w:hAnsi="Times New Roman" w:cs="Traditional Arabic" w:hint="cs"/>
          <w:sz w:val="36"/>
          <w:szCs w:val="36"/>
          <w:rtl/>
          <w:lang w:eastAsia="ar-SA"/>
        </w:rPr>
        <w:t xml:space="preserve"> </w:t>
      </w:r>
      <w:r w:rsidRPr="005A053D">
        <w:rPr>
          <w:rFonts w:ascii="Arial" w:eastAsia="Times New Roman" w:hAnsi="Arial" w:cs="Traditional Arabic" w:hint="cs"/>
          <w:kern w:val="32"/>
          <w:sz w:val="32"/>
          <w:szCs w:val="32"/>
          <w:rtl/>
          <w:lang w:eastAsia="ar-SA"/>
        </w:rPr>
        <w:t>أن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تكون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bidi="ar-JO"/>
        </w:rPr>
        <w:t>أبعاد</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الحشوة</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متناسبة مع أبعاد</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الفوطة بما يضمن منع التسرّب</w:t>
      </w:r>
      <w:r w:rsidRPr="005A053D">
        <w:rPr>
          <w:rFonts w:ascii="Arial" w:eastAsia="Times New Roman" w:hAnsi="Arial" w:cs="Traditional Arabic" w:hint="cs"/>
          <w:kern w:val="32"/>
          <w:sz w:val="32"/>
          <w:szCs w:val="32"/>
          <w:rtl/>
          <w:lang w:eastAsia="ar-SA" w:bidi="ar-JO"/>
        </w:rPr>
        <w:t xml:space="preserve">, </w:t>
      </w:r>
      <w:r w:rsidRPr="005A053D">
        <w:rPr>
          <w:rFonts w:ascii="Arial" w:eastAsia="Times New Roman" w:hAnsi="Arial" w:cs="Traditional Arabic" w:hint="cs"/>
          <w:kern w:val="32"/>
          <w:sz w:val="32"/>
          <w:szCs w:val="32"/>
          <w:rtl/>
          <w:lang w:eastAsia="ar-SA"/>
        </w:rPr>
        <w:t>وأن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توزَّع</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بشكل مناسب لتوفر الإحساس بالراحة.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Arial" w:eastAsia="Times New Roman" w:hAnsi="Arial" w:cs="Traditional Arabic" w:hint="cs"/>
          <w:b/>
          <w:bCs/>
          <w:kern w:val="32"/>
          <w:sz w:val="32"/>
          <w:szCs w:val="32"/>
          <w:rtl/>
          <w:lang w:eastAsia="ar-SA"/>
        </w:rPr>
        <w:t xml:space="preserve">5-1-3 </w:t>
      </w:r>
      <w:r w:rsidRPr="005A053D">
        <w:rPr>
          <w:rFonts w:ascii="Times New Roman" w:eastAsia="Times New Roman" w:hAnsi="Times New Roman" w:cs="Traditional Arabic"/>
          <w:sz w:val="32"/>
          <w:szCs w:val="32"/>
          <w:rtl/>
          <w:lang w:eastAsia="ar-SA"/>
        </w:rPr>
        <w:t>أن تكون الطبقة الخارجية</w:t>
      </w:r>
      <w:r w:rsidRPr="005A053D">
        <w:rPr>
          <w:rFonts w:ascii="Times New Roman" w:eastAsia="Times New Roman" w:hAnsi="Times New Roman" w:cs="Traditional Arabic" w:hint="cs"/>
          <w:sz w:val="32"/>
          <w:szCs w:val="32"/>
          <w:rtl/>
          <w:lang w:eastAsia="ar-SA"/>
        </w:rPr>
        <w:t xml:space="preserve"> </w:t>
      </w:r>
      <w:r w:rsidRPr="005A053D">
        <w:rPr>
          <w:rFonts w:ascii="Times New Roman" w:eastAsia="Times New Roman" w:hAnsi="Times New Roman" w:cs="Traditional Arabic"/>
          <w:sz w:val="32"/>
          <w:szCs w:val="32"/>
          <w:rtl/>
          <w:lang w:eastAsia="ar-SA"/>
        </w:rPr>
        <w:t xml:space="preserve">(الغطاء الخارجي) من نوعية جيدة (نسيج مسامي من اللدائن </w:t>
      </w:r>
      <w:r w:rsidRPr="005A053D">
        <w:rPr>
          <w:rFonts w:ascii="Times New Roman" w:eastAsia="Times New Roman" w:hAnsi="Times New Roman" w:cs="Traditional Arabic" w:hint="cs"/>
          <w:sz w:val="32"/>
          <w:szCs w:val="32"/>
          <w:rtl/>
          <w:lang w:eastAsia="ar-SA"/>
        </w:rPr>
        <w:t>أ</w:t>
      </w:r>
      <w:r w:rsidRPr="005A053D">
        <w:rPr>
          <w:rFonts w:ascii="Times New Roman" w:eastAsia="Times New Roman" w:hAnsi="Times New Roman" w:cs="Traditional Arabic"/>
          <w:sz w:val="32"/>
          <w:szCs w:val="32"/>
          <w:rtl/>
          <w:lang w:eastAsia="ar-SA"/>
        </w:rPr>
        <w:t>و من قماش غير منسوج), يغطي الحشوة بالكامل ويحكم الإغلاق حولها لمنعها من التناثر عند التداول العادي.</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Arial" w:eastAsia="Times New Roman" w:hAnsi="Arial" w:cs="Traditional Arabic" w:hint="cs"/>
          <w:b/>
          <w:bCs/>
          <w:kern w:val="32"/>
          <w:sz w:val="32"/>
          <w:szCs w:val="32"/>
          <w:rtl/>
          <w:lang w:eastAsia="ar-SA"/>
        </w:rPr>
        <w:t>5-1-4</w:t>
      </w:r>
      <w:r w:rsidRPr="005A053D">
        <w:rPr>
          <w:rFonts w:ascii="Times New Roman" w:eastAsia="Times New Roman" w:hAnsi="Times New Roman" w:cs="Traditional Arabic" w:hint="cs"/>
          <w:sz w:val="32"/>
          <w:szCs w:val="32"/>
          <w:rtl/>
          <w:lang w:eastAsia="ar-SA"/>
        </w:rPr>
        <w:t xml:space="preserve"> أن يكون هناك خط أو عدة خطوط من مادة لاصقة على الجانب الخلفي للفوطة للصقها بالملابس الداخلية, لإحكام وضعها عند الاستخدام, على أن تغطى المادة اللاصقة بغطاءٍ واقٍ, ولا تترك أي أثر على الملابس عند نزع الفوطة.</w:t>
      </w:r>
      <w:r w:rsidRPr="005A053D">
        <w:rPr>
          <w:rFonts w:ascii="Times New Roman" w:eastAsia="Times New Roman" w:hAnsi="Times New Roman" w:cs="Times New Roman"/>
          <w:sz w:val="24"/>
          <w:szCs w:val="24"/>
          <w:rtl/>
          <w:lang w:eastAsia="ar-SA"/>
        </w:rPr>
        <w:t xml:space="preserve"> </w:t>
      </w:r>
      <w:r w:rsidRPr="005A053D">
        <w:rPr>
          <w:rFonts w:ascii="Times New Roman" w:eastAsia="Times New Roman" w:hAnsi="Times New Roman" w:cs="Traditional Arabic"/>
          <w:sz w:val="32"/>
          <w:szCs w:val="32"/>
          <w:rtl/>
          <w:lang w:eastAsia="ar-SA"/>
        </w:rPr>
        <w:t>ويستثن</w:t>
      </w:r>
      <w:r w:rsidRPr="005A053D">
        <w:rPr>
          <w:rFonts w:ascii="Times New Roman" w:eastAsia="Times New Roman" w:hAnsi="Times New Roman" w:cs="Traditional Arabic" w:hint="cs"/>
          <w:sz w:val="32"/>
          <w:szCs w:val="32"/>
          <w:rtl/>
          <w:lang w:eastAsia="ar-SA"/>
        </w:rPr>
        <w:t>ـ</w:t>
      </w:r>
      <w:r w:rsidRPr="005A053D">
        <w:rPr>
          <w:rFonts w:ascii="Times New Roman" w:eastAsia="Times New Roman" w:hAnsi="Times New Roman" w:cs="Traditional Arabic"/>
          <w:sz w:val="32"/>
          <w:szCs w:val="32"/>
          <w:rtl/>
          <w:lang w:eastAsia="ar-SA"/>
        </w:rPr>
        <w:t>ى من هذا البند الفوط المعد</w:t>
      </w:r>
      <w:r w:rsidRPr="005A053D">
        <w:rPr>
          <w:rFonts w:ascii="Times New Roman" w:eastAsia="Times New Roman" w:hAnsi="Times New Roman" w:cs="Traditional Arabic" w:hint="cs"/>
          <w:sz w:val="32"/>
          <w:szCs w:val="32"/>
          <w:rtl/>
          <w:lang w:eastAsia="ar-SA"/>
        </w:rPr>
        <w:t>ّ</w:t>
      </w:r>
      <w:r w:rsidRPr="005A053D">
        <w:rPr>
          <w:rFonts w:ascii="Times New Roman" w:eastAsia="Times New Roman" w:hAnsi="Times New Roman" w:cs="Traditional Arabic"/>
          <w:sz w:val="32"/>
          <w:szCs w:val="32"/>
          <w:rtl/>
          <w:lang w:eastAsia="ar-SA"/>
        </w:rPr>
        <w:t>ة للاستخدام ما بعد الولادة</w:t>
      </w:r>
      <w:r w:rsidRPr="005A053D">
        <w:rPr>
          <w:rFonts w:ascii="Times New Roman" w:eastAsia="Times New Roman" w:hAnsi="Times New Roman" w:cs="Traditional Arabic" w:hint="cs"/>
          <w:sz w:val="32"/>
          <w:szCs w:val="32"/>
          <w:rtl/>
          <w:lang w:eastAsia="ar-SA"/>
        </w:rPr>
        <w:t xml:space="preserve"> والفوط التي يتم ارتداؤها على شكل كيلوت. </w:t>
      </w:r>
    </w:p>
    <w:p w:rsidR="005A053D" w:rsidRPr="005A053D" w:rsidRDefault="005A053D" w:rsidP="005A053D">
      <w:pPr>
        <w:bidi/>
        <w:spacing w:after="0" w:line="240" w:lineRule="auto"/>
        <w:jc w:val="both"/>
        <w:rPr>
          <w:rFonts w:ascii="Arial" w:eastAsia="Times New Roman" w:hAnsi="Arial" w:cs="Traditional Arabic"/>
          <w:b/>
          <w:bCs/>
          <w:kern w:val="32"/>
          <w:sz w:val="32"/>
          <w:szCs w:val="32"/>
          <w:rtl/>
          <w:lang w:eastAsia="ar-SA" w:bidi="ar-JO"/>
        </w:rPr>
      </w:pPr>
      <w:r w:rsidRPr="005A053D">
        <w:rPr>
          <w:rFonts w:ascii="Arial" w:eastAsia="Times New Roman" w:hAnsi="Arial" w:cs="Traditional Arabic" w:hint="cs"/>
          <w:b/>
          <w:bCs/>
          <w:kern w:val="32"/>
          <w:sz w:val="32"/>
          <w:szCs w:val="32"/>
          <w:rtl/>
          <w:lang w:eastAsia="ar-SA" w:bidi="ar-JO"/>
        </w:rPr>
        <w:t xml:space="preserve">5-1-5 </w:t>
      </w:r>
      <w:r w:rsidRPr="005A053D">
        <w:rPr>
          <w:rFonts w:ascii="Arial" w:eastAsia="Times New Roman" w:hAnsi="Arial" w:cs="Traditional Arabic"/>
          <w:kern w:val="32"/>
          <w:sz w:val="32"/>
          <w:szCs w:val="32"/>
          <w:rtl/>
          <w:lang w:eastAsia="ar-SA"/>
        </w:rPr>
        <w:t>أن تكون المواد</w:t>
      </w:r>
      <w:r w:rsidRPr="005A053D">
        <w:rPr>
          <w:rFonts w:ascii="Arial" w:eastAsia="Times New Roman" w:hAnsi="Arial" w:cs="Traditional Arabic" w:hint="cs"/>
          <w:kern w:val="32"/>
          <w:sz w:val="32"/>
          <w:szCs w:val="32"/>
          <w:rtl/>
          <w:lang w:eastAsia="ar-SA"/>
        </w:rPr>
        <w:t xml:space="preserve"> كافة</w:t>
      </w:r>
      <w:r w:rsidRPr="005A053D">
        <w:rPr>
          <w:rFonts w:ascii="Arial" w:eastAsia="Times New Roman" w:hAnsi="Arial" w:cs="Traditional Arabic"/>
          <w:kern w:val="32"/>
          <w:sz w:val="32"/>
          <w:szCs w:val="32"/>
          <w:rtl/>
          <w:lang w:eastAsia="ar-SA"/>
        </w:rPr>
        <w:t xml:space="preserve"> الداخلة</w:t>
      </w:r>
      <w:r w:rsidRPr="005A053D">
        <w:rPr>
          <w:rFonts w:ascii="Arial" w:eastAsia="Times New Roman" w:hAnsi="Arial" w:cs="Traditional Arabic" w:hint="cs"/>
          <w:kern w:val="32"/>
          <w:sz w:val="32"/>
          <w:szCs w:val="32"/>
          <w:rtl/>
          <w:lang w:eastAsia="ar-SA"/>
        </w:rPr>
        <w:t xml:space="preserve"> </w:t>
      </w:r>
      <w:r w:rsidRPr="005A053D">
        <w:rPr>
          <w:rFonts w:ascii="Arial" w:eastAsia="Times New Roman" w:hAnsi="Arial" w:cs="Traditional Arabic"/>
          <w:kern w:val="32"/>
          <w:sz w:val="32"/>
          <w:szCs w:val="32"/>
          <w:rtl/>
          <w:lang w:eastAsia="ar-SA"/>
        </w:rPr>
        <w:t xml:space="preserve">في المنتج مسموحة من قبل الجهات الرسمية في المملكة الأردنية الهاشمية </w:t>
      </w:r>
      <w:r w:rsidRPr="005A053D">
        <w:rPr>
          <w:rFonts w:ascii="Times New Roman" w:eastAsia="Times New Roman" w:hAnsi="Times New Roman" w:cs="Traditional Arabic" w:hint="cs"/>
          <w:sz w:val="32"/>
          <w:szCs w:val="32"/>
          <w:rtl/>
          <w:lang w:eastAsia="ar-SA" w:bidi="ar-JO"/>
        </w:rPr>
        <w:t>حسب قوائم المواد الكيماوية المشروطة والممنوعة النافذة الصادرة عن وزارة الصحة, ونظام إدارة المواد الضارة والخطرة ونقلها وتداولها رقم (68) لسنة 2020 وتعديلاته الصادر عن وزارة البيئة</w:t>
      </w:r>
      <w:r w:rsidRPr="005A053D">
        <w:rPr>
          <w:rFonts w:ascii="Arial" w:eastAsia="Times New Roman" w:hAnsi="Arial" w:cs="Traditional Arabic" w:hint="cs"/>
          <w:b/>
          <w:bCs/>
          <w:kern w:val="32"/>
          <w:sz w:val="32"/>
          <w:szCs w:val="32"/>
          <w:rtl/>
          <w:lang w:eastAsia="ar-SA" w:bidi="ar-JO"/>
        </w:rPr>
        <w:t>.</w:t>
      </w:r>
    </w:p>
    <w:p w:rsidR="005A053D" w:rsidRPr="005A053D" w:rsidRDefault="005A053D" w:rsidP="005A053D">
      <w:pPr>
        <w:bidi/>
        <w:spacing w:after="0" w:line="240" w:lineRule="auto"/>
        <w:jc w:val="both"/>
        <w:rPr>
          <w:rFonts w:ascii="Arial" w:eastAsia="Times New Roman" w:hAnsi="Arial" w:cs="Traditional Arabic"/>
          <w:b/>
          <w:bCs/>
          <w:kern w:val="32"/>
          <w:sz w:val="32"/>
          <w:szCs w:val="32"/>
          <w:rtl/>
          <w:lang w:eastAsia="ar-SA" w:bidi="ar-JO"/>
        </w:rPr>
      </w:pPr>
      <w:r w:rsidRPr="005A053D">
        <w:rPr>
          <w:rFonts w:ascii="Arial" w:eastAsia="Times New Roman" w:hAnsi="Arial" w:cs="Traditional Arabic" w:hint="cs"/>
          <w:b/>
          <w:bCs/>
          <w:kern w:val="32"/>
          <w:sz w:val="32"/>
          <w:szCs w:val="32"/>
          <w:rtl/>
          <w:lang w:eastAsia="ar-SA" w:bidi="ar-JO"/>
        </w:rPr>
        <w:lastRenderedPageBreak/>
        <w:t xml:space="preserve">5-1-6 </w:t>
      </w:r>
      <w:r w:rsidRPr="005A053D">
        <w:rPr>
          <w:rFonts w:ascii="Times New Roman" w:eastAsia="Times New Roman" w:hAnsi="Times New Roman" w:cs="Traditional Arabic" w:hint="cs"/>
          <w:sz w:val="32"/>
          <w:szCs w:val="32"/>
          <w:rtl/>
          <w:lang w:eastAsia="ar-SA" w:bidi="ar-JO"/>
        </w:rPr>
        <w:t>أن تكون خالية من الروائح الكريهة</w:t>
      </w:r>
      <w:r w:rsidRPr="005A053D">
        <w:rPr>
          <w:rFonts w:ascii="Arial" w:eastAsia="Times New Roman" w:hAnsi="Arial" w:cs="Traditional Arabic" w:hint="cs"/>
          <w:b/>
          <w:bCs/>
          <w:kern w:val="32"/>
          <w:sz w:val="32"/>
          <w:szCs w:val="32"/>
          <w:rtl/>
          <w:lang w:eastAsia="ar-SA" w:bidi="ar-JO"/>
        </w:rPr>
        <w:t xml:space="preserve"> </w:t>
      </w:r>
      <w:r w:rsidRPr="005A053D">
        <w:rPr>
          <w:rFonts w:ascii="Arial" w:eastAsia="Times New Roman" w:hAnsi="Arial" w:cs="Traditional Arabic" w:hint="cs"/>
          <w:kern w:val="32"/>
          <w:sz w:val="32"/>
          <w:szCs w:val="32"/>
          <w:rtl/>
          <w:lang w:eastAsia="ar-SA" w:bidi="ar-JO"/>
        </w:rPr>
        <w:t>سواء كانت جافة أو مبللة</w:t>
      </w:r>
      <w:r w:rsidRPr="005A053D">
        <w:rPr>
          <w:rFonts w:ascii="Arial" w:eastAsia="Times New Roman" w:hAnsi="Arial" w:cs="Traditional Arabic" w:hint="cs"/>
          <w:b/>
          <w:bCs/>
          <w:kern w:val="32"/>
          <w:sz w:val="32"/>
          <w:szCs w:val="32"/>
          <w:rtl/>
          <w:lang w:eastAsia="ar-SA" w:bidi="ar-JO"/>
        </w:rPr>
        <w:t xml:space="preserve">, </w:t>
      </w:r>
      <w:r w:rsidRPr="005A053D">
        <w:rPr>
          <w:rFonts w:ascii="Arial" w:eastAsia="Times New Roman" w:hAnsi="Arial" w:cs="Traditional Arabic" w:hint="cs"/>
          <w:kern w:val="32"/>
          <w:sz w:val="32"/>
          <w:szCs w:val="32"/>
          <w:rtl/>
          <w:lang w:eastAsia="ar-SA" w:bidi="ar-JO"/>
        </w:rPr>
        <w:t>ولا تسبب الحساسية</w:t>
      </w:r>
      <w:r w:rsidRPr="005A053D">
        <w:rPr>
          <w:rFonts w:ascii="Arial" w:eastAsia="Times New Roman" w:hAnsi="Arial" w:cs="Traditional Arabic" w:hint="cs"/>
          <w:b/>
          <w:bCs/>
          <w:kern w:val="32"/>
          <w:sz w:val="32"/>
          <w:szCs w:val="32"/>
          <w:rtl/>
          <w:lang w:eastAsia="ar-SA" w:bidi="ar-JO"/>
        </w:rPr>
        <w:t>.</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rPr>
      </w:pPr>
      <w:r w:rsidRPr="005A053D">
        <w:rPr>
          <w:rFonts w:ascii="Times New Roman" w:eastAsia="Times New Roman" w:hAnsi="Times New Roman" w:cs="Traditional Arabic" w:hint="cs"/>
          <w:b/>
          <w:bCs/>
          <w:sz w:val="32"/>
          <w:szCs w:val="32"/>
          <w:rtl/>
          <w:lang w:eastAsia="ar-SA"/>
        </w:rPr>
        <w:t>5</w:t>
      </w:r>
      <w:r w:rsidRPr="005A053D">
        <w:rPr>
          <w:rFonts w:ascii="Times New Roman" w:eastAsia="Times New Roman" w:hAnsi="Times New Roman" w:cs="Traditional Arabic"/>
          <w:b/>
          <w:bCs/>
          <w:sz w:val="32"/>
          <w:szCs w:val="32"/>
          <w:rtl/>
          <w:lang w:eastAsia="ar-SA"/>
        </w:rPr>
        <w:t>-</w:t>
      </w:r>
      <w:r w:rsidRPr="005A053D">
        <w:rPr>
          <w:rFonts w:ascii="Times New Roman" w:eastAsia="Times New Roman" w:hAnsi="Times New Roman" w:cs="Traditional Arabic" w:hint="cs"/>
          <w:b/>
          <w:bCs/>
          <w:sz w:val="32"/>
          <w:szCs w:val="32"/>
          <w:rtl/>
          <w:lang w:eastAsia="ar-SA"/>
        </w:rPr>
        <w:t>2</w:t>
      </w:r>
      <w:r w:rsidRPr="005A053D">
        <w:rPr>
          <w:rFonts w:ascii="Times New Roman" w:eastAsia="Times New Roman" w:hAnsi="Times New Roman" w:cs="Traditional Arabic"/>
          <w:b/>
          <w:bCs/>
          <w:sz w:val="32"/>
          <w:szCs w:val="32"/>
          <w:rtl/>
          <w:lang w:eastAsia="ar-SA"/>
        </w:rPr>
        <w:t xml:space="preserve"> </w:t>
      </w:r>
      <w:r w:rsidRPr="005A053D">
        <w:rPr>
          <w:rFonts w:ascii="Times New Roman" w:eastAsia="Times New Roman" w:hAnsi="Times New Roman" w:cs="Traditional Arabic" w:hint="cs"/>
          <w:b/>
          <w:bCs/>
          <w:sz w:val="32"/>
          <w:szCs w:val="32"/>
          <w:rtl/>
          <w:lang w:eastAsia="ar-SA"/>
        </w:rPr>
        <w:t xml:space="preserve">الاشتراطات القياسية    </w:t>
      </w:r>
    </w:p>
    <w:p w:rsidR="005A053D" w:rsidRPr="005A053D" w:rsidRDefault="005A053D" w:rsidP="005A053D">
      <w:pPr>
        <w:bidi/>
        <w:spacing w:after="0" w:line="240" w:lineRule="auto"/>
        <w:jc w:val="both"/>
        <w:rPr>
          <w:rFonts w:ascii="Arial" w:eastAsia="Times New Roman" w:hAnsi="Arial" w:cs="Traditional Arabic"/>
          <w:kern w:val="32"/>
          <w:sz w:val="32"/>
          <w:szCs w:val="32"/>
          <w:lang w:eastAsia="ar-SA"/>
        </w:rPr>
      </w:pPr>
      <w:r w:rsidRPr="005A053D">
        <w:rPr>
          <w:rFonts w:ascii="Arial" w:eastAsia="Times New Roman" w:hAnsi="Arial" w:cs="Traditional Arabic" w:hint="cs"/>
          <w:kern w:val="32"/>
          <w:sz w:val="32"/>
          <w:szCs w:val="32"/>
          <w:rtl/>
          <w:lang w:eastAsia="ar-SA"/>
        </w:rPr>
        <w:t>يجب</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أن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تتوافر</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في</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المنتج النهائي</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الاشتراطات</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القياسية</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التالية</w:t>
      </w:r>
      <w:r w:rsidRPr="005A053D">
        <w:rPr>
          <w:rFonts w:ascii="Traditional Arabic" w:eastAsia="Times New Roman" w:hAnsi="Traditional Arabic" w:cs="Traditional Arabic"/>
          <w:kern w:val="32"/>
          <w:sz w:val="32"/>
          <w:szCs w:val="32"/>
          <w:lang w:eastAsia="ar-SA"/>
        </w:rPr>
        <w:t>:</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5-2-1</w:t>
      </w:r>
      <w:r w:rsidRPr="005A053D">
        <w:rPr>
          <w:rFonts w:ascii="Arial" w:eastAsia="Times New Roman" w:hAnsi="Arial" w:cs="Traditional Arabic" w:hint="cs"/>
          <w:kern w:val="32"/>
          <w:sz w:val="32"/>
          <w:szCs w:val="32"/>
          <w:rtl/>
          <w:lang w:eastAsia="ar-SA"/>
        </w:rPr>
        <w:t xml:space="preserve"> ألّا تقل قدرة الامتصاص الإجمالي عن 30 غرام/فوطة, وتفحص حسب المواصفة القياسية الأردنية </w:t>
      </w:r>
      <w:r w:rsidRPr="005A053D">
        <w:rPr>
          <w:rFonts w:ascii="Arial" w:eastAsia="Times New Roman" w:hAnsi="Arial" w:cs="Traditional Arabic"/>
          <w:kern w:val="32"/>
          <w:sz w:val="32"/>
          <w:szCs w:val="32"/>
          <w:rtl/>
          <w:lang w:eastAsia="ar-SA" w:bidi="ar-JO"/>
        </w:rPr>
        <w:t>2261-1</w:t>
      </w:r>
      <w:r w:rsidRPr="005A053D">
        <w:rPr>
          <w:rFonts w:ascii="Arial" w:eastAsia="Times New Roman" w:hAnsi="Arial" w:cs="Traditional Arabic" w:hint="cs"/>
          <w:kern w:val="32"/>
          <w:sz w:val="32"/>
          <w:szCs w:val="32"/>
          <w:rtl/>
          <w:lang w:eastAsia="ar-SA" w:bidi="ar-JO"/>
        </w:rPr>
        <w:t xml:space="preserve"> </w:t>
      </w:r>
      <w:r w:rsidRPr="005A053D">
        <w:rPr>
          <w:rFonts w:ascii="Arial" w:eastAsia="Times New Roman" w:hAnsi="Arial" w:cs="Traditional Arabic"/>
          <w:kern w:val="32"/>
          <w:sz w:val="32"/>
          <w:szCs w:val="32"/>
          <w:rtl/>
          <w:lang w:eastAsia="ar-SA" w:bidi="ar-JO"/>
        </w:rPr>
        <w:t>إيزو 11948-1</w:t>
      </w:r>
      <w:r w:rsidRPr="005A053D">
        <w:rPr>
          <w:rFonts w:ascii="Arial" w:eastAsia="Times New Roman" w:hAnsi="Arial" w:cs="Traditional Arabic" w:hint="cs"/>
          <w:kern w:val="32"/>
          <w:sz w:val="32"/>
          <w:szCs w:val="32"/>
          <w:rtl/>
          <w:lang w:eastAsia="ar-SA" w:bidi="ar-JO"/>
        </w:rPr>
        <w:t xml:space="preserve">, ويستثنـى من هذا البند </w:t>
      </w:r>
      <w:r w:rsidRPr="005A053D">
        <w:rPr>
          <w:rFonts w:ascii="Arial" w:eastAsia="Times New Roman" w:hAnsi="Arial" w:cs="Traditional Arabic"/>
          <w:kern w:val="32"/>
          <w:sz w:val="32"/>
          <w:szCs w:val="32"/>
          <w:rtl/>
          <w:lang w:eastAsia="ar-SA" w:bidi="ar-JO"/>
        </w:rPr>
        <w:t>الفوط الصحيّة النسائية للاستخدام اليومي والمعدة لامتصاص الإفرازات</w:t>
      </w:r>
      <w:r w:rsidRPr="005A053D">
        <w:rPr>
          <w:rFonts w:ascii="Arial" w:eastAsia="Times New Roman" w:hAnsi="Arial" w:cs="Traditional Arabic" w:hint="cs"/>
          <w:kern w:val="32"/>
          <w:sz w:val="32"/>
          <w:szCs w:val="32"/>
          <w:rtl/>
          <w:lang w:eastAsia="ar-SA" w:bidi="ar-JO"/>
        </w:rPr>
        <w:t>.</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5-2-2</w:t>
      </w:r>
      <w:r w:rsidRPr="005A053D">
        <w:rPr>
          <w:rFonts w:ascii="Arial" w:eastAsia="Times New Roman" w:hAnsi="Arial" w:cs="Traditional Arabic" w:hint="cs"/>
          <w:kern w:val="32"/>
          <w:sz w:val="32"/>
          <w:szCs w:val="32"/>
          <w:rtl/>
          <w:lang w:eastAsia="ar-SA" w:bidi="ar-JO"/>
        </w:rPr>
        <w:t xml:space="preserve"> </w:t>
      </w:r>
      <w:r w:rsidRPr="005A053D">
        <w:rPr>
          <w:rFonts w:ascii="Arial" w:eastAsia="Times New Roman" w:hAnsi="Arial" w:cs="Traditional Arabic" w:hint="cs"/>
          <w:kern w:val="32"/>
          <w:sz w:val="32"/>
          <w:szCs w:val="32"/>
          <w:rtl/>
          <w:lang w:eastAsia="ar-SA"/>
        </w:rPr>
        <w:t>أن يتراوح الرقم الهيدروجينـي</w:t>
      </w:r>
      <w:r w:rsidRPr="005A053D">
        <w:rPr>
          <w:rFonts w:ascii="Arial" w:eastAsia="Times New Roman" w:hAnsi="Arial" w:cs="Traditional Arabic" w:hint="cs"/>
          <w:kern w:val="32"/>
          <w:sz w:val="32"/>
          <w:szCs w:val="32"/>
          <w:rtl/>
          <w:lang w:eastAsia="ar-SA" w:bidi="ar-JO"/>
        </w:rPr>
        <w:t xml:space="preserve"> من 5 إلى 8 ويفحص حسب المواصفة القياسية الدولية 6588</w:t>
      </w:r>
      <w:r w:rsidRPr="005A053D">
        <w:rPr>
          <w:rFonts w:ascii="Arial" w:eastAsia="Times New Roman" w:hAnsi="Arial" w:cs="Traditional Arabic" w:hint="cs"/>
          <w:kern w:val="32"/>
          <w:sz w:val="32"/>
          <w:szCs w:val="32"/>
          <w:rtl/>
          <w:lang w:eastAsia="ar-SA"/>
        </w:rPr>
        <w:t>-1.</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5-2-3</w:t>
      </w:r>
      <w:r w:rsidRPr="005A053D">
        <w:rPr>
          <w:rFonts w:ascii="Arial" w:eastAsia="Times New Roman" w:hAnsi="Arial" w:cs="Traditional Arabic" w:hint="cs"/>
          <w:kern w:val="32"/>
          <w:sz w:val="32"/>
          <w:szCs w:val="32"/>
          <w:rtl/>
          <w:lang w:eastAsia="ar-SA" w:bidi="ar-JO"/>
        </w:rPr>
        <w:t xml:space="preserve"> ألا يزيد محتوى الرماد في الحشوة على 1,5 </w:t>
      </w:r>
      <w:r w:rsidRPr="005A053D">
        <w:rPr>
          <w:rFonts w:ascii="Traditional Arabic" w:eastAsia="Times New Roman" w:hAnsi="Traditional Arabic" w:cs="Traditional Arabic"/>
          <w:kern w:val="32"/>
          <w:sz w:val="32"/>
          <w:szCs w:val="32"/>
          <w:rtl/>
          <w:lang w:eastAsia="ar-SA" w:bidi="ar-JO"/>
        </w:rPr>
        <w:t>٪</w:t>
      </w:r>
      <w:r w:rsidRPr="005A053D">
        <w:rPr>
          <w:rFonts w:ascii="Arial" w:eastAsia="Times New Roman" w:hAnsi="Arial" w:cs="Traditional Arabic" w:hint="cs"/>
          <w:kern w:val="32"/>
          <w:sz w:val="32"/>
          <w:szCs w:val="32"/>
          <w:rtl/>
          <w:lang w:eastAsia="ar-SA" w:bidi="ar-JO"/>
        </w:rPr>
        <w:t xml:space="preserve"> ويستثنـى من هذا البند الفوط النسائية المحتوية على مواد امتصاص بوليمرية ويفحص حسب المواصفة القياسية الدولية 1762.</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rPr>
      </w:pPr>
      <w:r w:rsidRPr="005A053D">
        <w:rPr>
          <w:rFonts w:ascii="Times New Roman" w:eastAsia="Times New Roman" w:hAnsi="Times New Roman" w:cs="Traditional Arabic" w:hint="cs"/>
          <w:b/>
          <w:bCs/>
          <w:sz w:val="32"/>
          <w:szCs w:val="32"/>
          <w:rtl/>
          <w:lang w:eastAsia="ar-SA"/>
        </w:rPr>
        <w:t xml:space="preserve">5-3 الاشتراطات الصحيّة </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rPr>
      </w:pPr>
      <w:r w:rsidRPr="005A053D">
        <w:rPr>
          <w:rFonts w:ascii="Arial" w:eastAsia="Times New Roman" w:hAnsi="Arial" w:cs="Traditional Arabic" w:hint="cs"/>
          <w:kern w:val="32"/>
          <w:sz w:val="32"/>
          <w:szCs w:val="32"/>
          <w:rtl/>
          <w:lang w:eastAsia="ar-SA"/>
        </w:rPr>
        <w:t xml:space="preserve">يجب أن تتوافر في المنتج النهائي الاشتراطات الصحية التالية: </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5-3-1</w:t>
      </w:r>
      <w:r w:rsidRPr="005A053D">
        <w:rPr>
          <w:rFonts w:ascii="Arial" w:eastAsia="Times New Roman" w:hAnsi="Arial" w:cs="Traditional Arabic"/>
          <w:kern w:val="32"/>
          <w:sz w:val="32"/>
          <w:szCs w:val="32"/>
          <w:rtl/>
          <w:lang w:eastAsia="ar-SA"/>
        </w:rPr>
        <w:t xml:space="preserve"> </w:t>
      </w:r>
      <w:r w:rsidRPr="005A053D">
        <w:rPr>
          <w:rFonts w:ascii="Arial" w:eastAsia="Times New Roman" w:hAnsi="Arial" w:cs="Traditional Arabic" w:hint="cs"/>
          <w:kern w:val="32"/>
          <w:sz w:val="32"/>
          <w:szCs w:val="32"/>
          <w:rtl/>
          <w:lang w:eastAsia="ar-SA"/>
        </w:rPr>
        <w:t>ألّا</w:t>
      </w:r>
      <w:r w:rsidRPr="005A053D">
        <w:rPr>
          <w:rFonts w:ascii="Arial" w:eastAsia="Times New Roman" w:hAnsi="Arial" w:cs="Traditional Arabic"/>
          <w:kern w:val="32"/>
          <w:sz w:val="32"/>
          <w:szCs w:val="32"/>
          <w:rtl/>
          <w:lang w:eastAsia="ar-SA"/>
        </w:rPr>
        <w:t xml:space="preserve"> يتجاوز إجمالي عدد الكائنات الحية الدقيقة (البكتيريا</w:t>
      </w:r>
      <w:r w:rsidRPr="005A053D">
        <w:rPr>
          <w:rFonts w:ascii="Arial" w:eastAsia="Times New Roman" w:hAnsi="Arial" w:cs="Traditional Arabic" w:hint="cs"/>
          <w:kern w:val="32"/>
          <w:sz w:val="32"/>
          <w:szCs w:val="32"/>
          <w:rtl/>
          <w:lang w:eastAsia="ar-SA"/>
        </w:rPr>
        <w:t xml:space="preserve"> </w:t>
      </w:r>
      <w:r w:rsidRPr="005A053D">
        <w:rPr>
          <w:rFonts w:ascii="Arial" w:eastAsia="Times New Roman" w:hAnsi="Arial" w:cs="Traditional Arabic"/>
          <w:kern w:val="32"/>
          <w:sz w:val="32"/>
          <w:szCs w:val="32"/>
          <w:rtl/>
          <w:lang w:eastAsia="ar-SA"/>
        </w:rPr>
        <w:t>+ الخمائر</w:t>
      </w:r>
      <w:r w:rsidRPr="005A053D">
        <w:rPr>
          <w:rFonts w:ascii="Arial" w:eastAsia="Times New Roman" w:hAnsi="Arial" w:cs="Traditional Arabic" w:hint="cs"/>
          <w:kern w:val="32"/>
          <w:sz w:val="32"/>
          <w:szCs w:val="32"/>
          <w:rtl/>
          <w:lang w:eastAsia="ar-SA"/>
        </w:rPr>
        <w:t xml:space="preserve"> </w:t>
      </w:r>
      <w:r w:rsidRPr="005A053D">
        <w:rPr>
          <w:rFonts w:ascii="Arial" w:eastAsia="Times New Roman" w:hAnsi="Arial" w:cs="Traditional Arabic"/>
          <w:kern w:val="32"/>
          <w:sz w:val="32"/>
          <w:szCs w:val="32"/>
          <w:rtl/>
          <w:lang w:eastAsia="ar-SA"/>
        </w:rPr>
        <w:t xml:space="preserve">+ الأعفان) </w:t>
      </w:r>
      <w:r w:rsidRPr="005A053D">
        <w:rPr>
          <w:rFonts w:ascii="Arial" w:eastAsia="Times New Roman" w:hAnsi="Arial" w:cs="Traditional Arabic" w:hint="cs"/>
          <w:kern w:val="32"/>
          <w:sz w:val="32"/>
          <w:szCs w:val="32"/>
          <w:rtl/>
          <w:lang w:eastAsia="ar-SA"/>
        </w:rPr>
        <w:t>000 1</w:t>
      </w:r>
      <w:r w:rsidRPr="005A053D">
        <w:rPr>
          <w:rFonts w:ascii="Arial" w:eastAsia="Times New Roman" w:hAnsi="Arial" w:cs="Traditional Arabic"/>
          <w:kern w:val="32"/>
          <w:sz w:val="32"/>
          <w:szCs w:val="32"/>
          <w:rtl/>
          <w:lang w:eastAsia="ar-SA"/>
        </w:rPr>
        <w:t xml:space="preserve"> وحدة تكوين مستعمرة/غرام</w:t>
      </w:r>
      <w:r w:rsidRPr="005A053D">
        <w:rPr>
          <w:rFonts w:ascii="Arial" w:eastAsia="Times New Roman" w:hAnsi="Arial" w:cs="Traditional Arabic" w:hint="cs"/>
          <w:kern w:val="32"/>
          <w:sz w:val="32"/>
          <w:szCs w:val="32"/>
          <w:rtl/>
          <w:lang w:eastAsia="ar-SA"/>
        </w:rPr>
        <w:t>, ويفحص</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حسب</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المواصفتين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القياسيتين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الأردنيتين</w:t>
      </w:r>
      <w:r w:rsidRPr="005A053D">
        <w:rPr>
          <w:rFonts w:ascii="Arial" w:eastAsia="Times New Roman" w:hAnsi="Arial" w:cs="Traditional Arabic"/>
          <w:kern w:val="32"/>
          <w:sz w:val="32"/>
          <w:szCs w:val="32"/>
          <w:lang w:eastAsia="ar-SA"/>
        </w:rPr>
        <w:t xml:space="preserve"> </w:t>
      </w:r>
      <w:r w:rsidRPr="005A053D">
        <w:rPr>
          <w:rFonts w:ascii="Arial" w:eastAsia="Times New Roman" w:hAnsi="Arial" w:cs="Traditional Arabic" w:hint="cs"/>
          <w:kern w:val="32"/>
          <w:sz w:val="32"/>
          <w:szCs w:val="32"/>
          <w:rtl/>
          <w:lang w:eastAsia="ar-SA"/>
        </w:rPr>
        <w:t>1792</w:t>
      </w:r>
      <w:r w:rsidRPr="005A053D">
        <w:rPr>
          <w:rFonts w:ascii="Arial" w:eastAsia="Times New Roman" w:hAnsi="Arial" w:cs="Traditional Arabic" w:hint="cs"/>
          <w:kern w:val="32"/>
          <w:sz w:val="32"/>
          <w:szCs w:val="32"/>
          <w:rtl/>
          <w:lang w:eastAsia="ar-SA" w:bidi="ar-JO"/>
        </w:rPr>
        <w:t>, 1885.</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5-3-2</w:t>
      </w:r>
      <w:r w:rsidRPr="005A053D">
        <w:rPr>
          <w:rFonts w:ascii="Arial" w:eastAsia="Times New Roman" w:hAnsi="Arial" w:cs="Traditional Arabic" w:hint="cs"/>
          <w:kern w:val="32"/>
          <w:sz w:val="32"/>
          <w:szCs w:val="32"/>
          <w:rtl/>
          <w:lang w:eastAsia="ar-SA" w:bidi="ar-JO"/>
        </w:rPr>
        <w:t xml:space="preserve"> أن يكون خالياً تماماً من بكتيريا بسدوموناس إيروجينوسا </w:t>
      </w:r>
      <w:r w:rsidRPr="005A053D">
        <w:rPr>
          <w:rFonts w:asciiTheme="majorBidi" w:eastAsia="Times New Roman" w:hAnsiTheme="majorBidi" w:cstheme="majorBidi" w:hint="cs"/>
          <w:kern w:val="32"/>
          <w:sz w:val="28"/>
          <w:szCs w:val="28"/>
          <w:rtl/>
          <w:lang w:eastAsia="ar-SA" w:bidi="ar-JO"/>
        </w:rPr>
        <w:t>(</w:t>
      </w:r>
      <w:r w:rsidRPr="005A053D">
        <w:rPr>
          <w:rFonts w:asciiTheme="majorBidi" w:eastAsia="Times New Roman" w:hAnsiTheme="majorBidi" w:cstheme="majorBidi"/>
          <w:i/>
          <w:iCs/>
          <w:kern w:val="32"/>
          <w:sz w:val="28"/>
          <w:szCs w:val="28"/>
          <w:lang w:eastAsia="ar-SA" w:bidi="ar-JO"/>
        </w:rPr>
        <w:t>Pseudomonas aeruginosa</w:t>
      </w:r>
      <w:r w:rsidRPr="005A053D">
        <w:rPr>
          <w:rFonts w:asciiTheme="majorBidi" w:eastAsia="Times New Roman" w:hAnsiTheme="majorBidi" w:cstheme="majorBidi" w:hint="cs"/>
          <w:kern w:val="32"/>
          <w:sz w:val="28"/>
          <w:szCs w:val="28"/>
          <w:rtl/>
          <w:lang w:eastAsia="ar-SA" w:bidi="ar-JO"/>
        </w:rPr>
        <w:t xml:space="preserve">) </w:t>
      </w:r>
      <w:r w:rsidRPr="005A053D">
        <w:rPr>
          <w:rFonts w:ascii="Arial" w:eastAsia="Times New Roman" w:hAnsi="Arial" w:cs="Traditional Arabic" w:hint="cs"/>
          <w:kern w:val="32"/>
          <w:sz w:val="32"/>
          <w:szCs w:val="32"/>
          <w:rtl/>
          <w:lang w:eastAsia="ar-SA" w:bidi="ar-JO"/>
        </w:rPr>
        <w:t>و</w:t>
      </w:r>
      <w:r w:rsidRPr="005A053D">
        <w:rPr>
          <w:rFonts w:ascii="Times New Roman" w:eastAsia="Times New Roman" w:hAnsi="Times New Roman" w:cs="Traditional Arabic" w:hint="cs"/>
          <w:sz w:val="32"/>
          <w:szCs w:val="32"/>
          <w:rtl/>
          <w:lang w:eastAsia="ar-SA" w:bidi="ar-JO"/>
        </w:rPr>
        <w:t>إيشريشيا كولي</w:t>
      </w:r>
      <w:r w:rsidRPr="005A053D">
        <w:rPr>
          <w:rFonts w:ascii="Arial" w:eastAsia="Times New Roman" w:hAnsi="Arial" w:cs="Traditional Arabic" w:hint="cs"/>
          <w:kern w:val="32"/>
          <w:sz w:val="32"/>
          <w:szCs w:val="32"/>
          <w:rtl/>
          <w:lang w:eastAsia="ar-SA" w:bidi="ar-JO"/>
        </w:rPr>
        <w:t xml:space="preserve"> </w:t>
      </w:r>
      <w:r w:rsidRPr="005A053D">
        <w:rPr>
          <w:rFonts w:asciiTheme="majorBidi" w:eastAsia="Times New Roman" w:hAnsiTheme="majorBidi" w:cstheme="majorBidi"/>
          <w:kern w:val="32"/>
          <w:sz w:val="28"/>
          <w:szCs w:val="28"/>
          <w:rtl/>
          <w:lang w:eastAsia="ar-SA" w:bidi="ar-JO"/>
        </w:rPr>
        <w:t>(</w:t>
      </w:r>
      <w:r w:rsidRPr="005A053D">
        <w:rPr>
          <w:rFonts w:asciiTheme="majorBidi" w:eastAsia="Times New Roman" w:hAnsiTheme="majorBidi" w:cstheme="majorBidi"/>
          <w:i/>
          <w:iCs/>
          <w:kern w:val="32"/>
          <w:sz w:val="28"/>
          <w:szCs w:val="28"/>
          <w:lang w:eastAsia="ar-SA" w:bidi="ar-JO"/>
        </w:rPr>
        <w:t>Escherichia coli</w:t>
      </w:r>
      <w:r w:rsidRPr="005A053D">
        <w:rPr>
          <w:rFonts w:asciiTheme="majorBidi" w:eastAsia="Times New Roman" w:hAnsiTheme="majorBidi" w:cstheme="majorBidi" w:hint="cs"/>
          <w:kern w:val="32"/>
          <w:sz w:val="28"/>
          <w:szCs w:val="28"/>
          <w:rtl/>
          <w:lang w:eastAsia="ar-SA" w:bidi="ar-JO"/>
        </w:rPr>
        <w:t>)</w:t>
      </w:r>
      <w:r w:rsidRPr="005A053D">
        <w:rPr>
          <w:rFonts w:ascii="Arial" w:eastAsia="Times New Roman" w:hAnsi="Arial" w:cs="Traditional Arabic" w:hint="cs"/>
          <w:kern w:val="32"/>
          <w:sz w:val="32"/>
          <w:szCs w:val="32"/>
          <w:rtl/>
          <w:lang w:eastAsia="ar-SA" w:bidi="ar-JO"/>
        </w:rPr>
        <w:t xml:space="preserve">, ويفحص حسب المواصفتين القياسيتين الأردنيتين 1836, 1853. </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5-3-3</w:t>
      </w:r>
      <w:r w:rsidRPr="005A053D">
        <w:rPr>
          <w:rFonts w:ascii="Arial" w:eastAsia="Times New Roman" w:hAnsi="Arial" w:cs="Traditional Arabic" w:hint="cs"/>
          <w:kern w:val="32"/>
          <w:sz w:val="32"/>
          <w:szCs w:val="32"/>
          <w:rtl/>
          <w:lang w:eastAsia="ar-SA" w:bidi="ar-JO"/>
        </w:rPr>
        <w:t xml:space="preserve"> أن يكون خالياً تماماً من بكتيريا ستافيلوكوكس أوريوس</w:t>
      </w:r>
      <w:r w:rsidRPr="005A053D">
        <w:rPr>
          <w:rFonts w:asciiTheme="majorBidi" w:eastAsia="Times New Roman" w:hAnsiTheme="majorBidi" w:cstheme="majorBidi"/>
          <w:i/>
          <w:iCs/>
          <w:kern w:val="32"/>
          <w:sz w:val="28"/>
          <w:szCs w:val="28"/>
          <w:lang w:eastAsia="ar-SA" w:bidi="ar-JO"/>
        </w:rPr>
        <w:t>Staphylococcus aureus)</w:t>
      </w:r>
      <w:r w:rsidRPr="005A053D">
        <w:rPr>
          <w:rFonts w:ascii="Arial" w:eastAsia="Times New Roman" w:hAnsi="Arial" w:cs="Traditional Arabic"/>
          <w:kern w:val="32"/>
          <w:sz w:val="32"/>
          <w:szCs w:val="32"/>
          <w:lang w:eastAsia="ar-SA" w:bidi="ar-JO"/>
        </w:rPr>
        <w:t xml:space="preserve"> </w:t>
      </w:r>
      <w:r w:rsidRPr="005A053D">
        <w:rPr>
          <w:rFonts w:asciiTheme="majorBidi" w:eastAsia="Times New Roman" w:hAnsiTheme="majorBidi" w:cstheme="majorBidi" w:hint="cs"/>
          <w:kern w:val="32"/>
          <w:sz w:val="28"/>
          <w:szCs w:val="28"/>
          <w:rtl/>
          <w:lang w:eastAsia="ar-SA" w:bidi="ar-JO"/>
        </w:rPr>
        <w:t>)</w:t>
      </w:r>
      <w:r w:rsidRPr="005A053D">
        <w:rPr>
          <w:rFonts w:ascii="Arial" w:eastAsia="Times New Roman" w:hAnsi="Arial" w:cs="Traditional Arabic" w:hint="cs"/>
          <w:kern w:val="32"/>
          <w:sz w:val="32"/>
          <w:szCs w:val="32"/>
          <w:rtl/>
          <w:lang w:eastAsia="ar-SA" w:bidi="ar-JO"/>
        </w:rPr>
        <w:t>, ويفحص حسب المواصفة القياسية الأردنية 1839.</w:t>
      </w:r>
    </w:p>
    <w:p w:rsidR="005A053D" w:rsidRPr="005A053D" w:rsidRDefault="005A053D" w:rsidP="005A053D">
      <w:pPr>
        <w:bidi/>
        <w:spacing w:after="0" w:line="240" w:lineRule="auto"/>
        <w:jc w:val="both"/>
        <w:rPr>
          <w:rFonts w:ascii="Arial" w:eastAsia="Times New Roman" w:hAnsi="Arial" w:cs="Traditional Arabic"/>
          <w:kern w:val="32"/>
          <w:sz w:val="32"/>
          <w:szCs w:val="32"/>
          <w:rtl/>
          <w:lang w:eastAsia="ar-SA" w:bidi="ar-JO"/>
        </w:rPr>
      </w:pPr>
      <w:r w:rsidRPr="005A053D">
        <w:rPr>
          <w:rFonts w:ascii="Arial" w:eastAsia="Times New Roman" w:hAnsi="Arial" w:cs="Traditional Arabic" w:hint="cs"/>
          <w:b/>
          <w:bCs/>
          <w:kern w:val="32"/>
          <w:sz w:val="32"/>
          <w:szCs w:val="32"/>
          <w:rtl/>
          <w:lang w:eastAsia="ar-SA"/>
        </w:rPr>
        <w:t>5-3-4</w:t>
      </w:r>
      <w:r w:rsidRPr="005A053D">
        <w:rPr>
          <w:rFonts w:ascii="Arial" w:eastAsia="Times New Roman" w:hAnsi="Arial" w:cs="Traditional Arabic" w:hint="cs"/>
          <w:kern w:val="32"/>
          <w:sz w:val="32"/>
          <w:szCs w:val="32"/>
          <w:rtl/>
          <w:lang w:eastAsia="ar-SA" w:bidi="ar-JO"/>
        </w:rPr>
        <w:t xml:space="preserve"> أن يكون خالياً تماماً من فطر الكانديدا البيكانس </w:t>
      </w:r>
      <w:r w:rsidRPr="005A053D">
        <w:rPr>
          <w:rFonts w:asciiTheme="majorBidi" w:eastAsia="Times New Roman" w:hAnsiTheme="majorBidi" w:cstheme="majorBidi" w:hint="cs"/>
          <w:kern w:val="32"/>
          <w:sz w:val="28"/>
          <w:szCs w:val="28"/>
          <w:rtl/>
          <w:lang w:eastAsia="ar-SA" w:bidi="ar-JO"/>
        </w:rPr>
        <w:t>(</w:t>
      </w:r>
      <w:r w:rsidRPr="005A053D">
        <w:rPr>
          <w:rFonts w:asciiTheme="majorBidi" w:eastAsia="Times New Roman" w:hAnsiTheme="majorBidi" w:cstheme="majorBidi"/>
          <w:i/>
          <w:iCs/>
          <w:kern w:val="32"/>
          <w:sz w:val="28"/>
          <w:szCs w:val="28"/>
          <w:lang w:eastAsia="ar-SA" w:bidi="ar-JO"/>
        </w:rPr>
        <w:t>Candida Albicans</w:t>
      </w:r>
      <w:r w:rsidRPr="005A053D">
        <w:rPr>
          <w:rFonts w:asciiTheme="majorBidi" w:eastAsia="Times New Roman" w:hAnsiTheme="majorBidi" w:cstheme="majorBidi" w:hint="cs"/>
          <w:kern w:val="32"/>
          <w:sz w:val="28"/>
          <w:szCs w:val="28"/>
          <w:rtl/>
          <w:lang w:eastAsia="ar-SA" w:bidi="ar-JO"/>
        </w:rPr>
        <w:t>)</w:t>
      </w:r>
      <w:r w:rsidRPr="005A053D">
        <w:rPr>
          <w:rFonts w:ascii="Arial" w:eastAsia="Times New Roman" w:hAnsi="Arial" w:cs="Traditional Arabic" w:hint="cs"/>
          <w:kern w:val="32"/>
          <w:sz w:val="32"/>
          <w:szCs w:val="32"/>
          <w:rtl/>
          <w:lang w:eastAsia="ar-SA" w:bidi="ar-JO"/>
        </w:rPr>
        <w:t xml:space="preserve">, ويفحص حسب المواصفة القياسية الأردنية 1869. </w:t>
      </w:r>
    </w:p>
    <w:p w:rsidR="005A053D" w:rsidRPr="005A053D" w:rsidRDefault="005A053D" w:rsidP="005A053D">
      <w:pPr>
        <w:bidi/>
        <w:spacing w:after="0" w:line="240" w:lineRule="auto"/>
        <w:jc w:val="both"/>
        <w:rPr>
          <w:rFonts w:ascii="Arial" w:eastAsia="Times New Roman" w:hAnsi="Arial" w:cs="Traditional Arabic"/>
          <w:kern w:val="32"/>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rPr>
      </w:pPr>
      <w:r w:rsidRPr="005A053D">
        <w:rPr>
          <w:rFonts w:ascii="Times New Roman" w:eastAsia="Times New Roman" w:hAnsi="Times New Roman" w:cs="Traditional Arabic" w:hint="cs"/>
          <w:b/>
          <w:bCs/>
          <w:sz w:val="36"/>
          <w:szCs w:val="36"/>
          <w:rtl/>
          <w:lang w:eastAsia="ar-SA"/>
        </w:rPr>
        <w:t xml:space="preserve">6- التعبئة والتغليف </w:t>
      </w:r>
    </w:p>
    <w:p w:rsidR="005A053D" w:rsidRPr="005A053D" w:rsidRDefault="005A053D" w:rsidP="005A053D">
      <w:pPr>
        <w:bidi/>
        <w:spacing w:after="0" w:line="240" w:lineRule="auto"/>
        <w:jc w:val="both"/>
        <w:rPr>
          <w:rFonts w:ascii="Traditional Arabic" w:eastAsia="Times New Roman" w:hAnsi="Traditional Arabic" w:cs="Traditional Arabic"/>
          <w:sz w:val="10"/>
          <w:szCs w:val="10"/>
          <w:rtl/>
          <w:lang w:eastAsia="ar-SA"/>
        </w:rPr>
      </w:pP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hint="cs"/>
          <w:sz w:val="32"/>
          <w:szCs w:val="32"/>
          <w:rtl/>
          <w:lang w:eastAsia="ar-SA"/>
        </w:rPr>
        <w:t>يجب مراعاة الأمور الآتية عند تعبئة الفوط الصحية النسائية: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hint="cs"/>
          <w:b/>
          <w:bCs/>
          <w:sz w:val="32"/>
          <w:szCs w:val="32"/>
          <w:rtl/>
          <w:lang w:eastAsia="ar-SA"/>
        </w:rPr>
        <w:t>6-1</w:t>
      </w:r>
      <w:r w:rsidRPr="005A053D">
        <w:rPr>
          <w:rFonts w:ascii="Times New Roman" w:eastAsia="Times New Roman" w:hAnsi="Times New Roman" w:cs="Traditional Arabic" w:hint="cs"/>
          <w:sz w:val="32"/>
          <w:szCs w:val="32"/>
          <w:rtl/>
          <w:lang w:eastAsia="ar-SA"/>
        </w:rPr>
        <w:t xml:space="preserve"> </w:t>
      </w:r>
      <w:r w:rsidRPr="005A053D">
        <w:rPr>
          <w:rFonts w:ascii="Times New Roman" w:eastAsia="Times New Roman" w:hAnsi="Times New Roman" w:cs="Traditional Arabic"/>
          <w:sz w:val="32"/>
          <w:szCs w:val="32"/>
          <w:rtl/>
          <w:lang w:eastAsia="ar-SA"/>
        </w:rPr>
        <w:t>أن تعبأ داخل عبوات مناسبة مصنوعة من مواد تضمن سلامة وصولها إلى المستهلك في حالة جيدة غير ممزقة أو مهشمة.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b/>
          <w:bCs/>
          <w:sz w:val="32"/>
          <w:szCs w:val="32"/>
          <w:rtl/>
          <w:lang w:eastAsia="ar-SA"/>
        </w:rPr>
        <w:t>6-2</w:t>
      </w:r>
      <w:r w:rsidRPr="005A053D">
        <w:rPr>
          <w:rFonts w:ascii="Times New Roman" w:eastAsia="Times New Roman" w:hAnsi="Times New Roman" w:cs="Traditional Arabic"/>
          <w:sz w:val="32"/>
          <w:szCs w:val="32"/>
          <w:rtl/>
          <w:lang w:eastAsia="ar-SA"/>
        </w:rPr>
        <w:t xml:space="preserve"> أ</w:t>
      </w:r>
      <w:r w:rsidRPr="005A053D">
        <w:rPr>
          <w:rFonts w:ascii="Times New Roman" w:eastAsia="Times New Roman" w:hAnsi="Times New Roman" w:cs="Traditional Arabic" w:hint="cs"/>
          <w:sz w:val="32"/>
          <w:szCs w:val="32"/>
          <w:rtl/>
          <w:lang w:eastAsia="ar-SA"/>
        </w:rPr>
        <w:t>ن</w:t>
      </w:r>
      <w:r w:rsidRPr="005A053D">
        <w:rPr>
          <w:rFonts w:ascii="Times New Roman" w:eastAsia="Times New Roman" w:hAnsi="Times New Roman" w:cs="Traditional Arabic"/>
          <w:sz w:val="32"/>
          <w:szCs w:val="32"/>
          <w:rtl/>
          <w:lang w:eastAsia="ar-SA"/>
        </w:rPr>
        <w:t xml:space="preserve"> تحتوي العبوة على </w:t>
      </w:r>
      <w:r w:rsidRPr="005A053D">
        <w:rPr>
          <w:rFonts w:ascii="Times New Roman" w:eastAsia="Times New Roman" w:hAnsi="Times New Roman" w:cs="Traditional Arabic" w:hint="cs"/>
          <w:sz w:val="32"/>
          <w:szCs w:val="32"/>
          <w:rtl/>
          <w:lang w:eastAsia="ar-SA"/>
        </w:rPr>
        <w:t>فوط من نفس الحجم والقياس.</w:t>
      </w:r>
      <w:r w:rsidRPr="005A053D">
        <w:rPr>
          <w:rFonts w:ascii="Times New Roman" w:eastAsia="Times New Roman" w:hAnsi="Times New Roman" w:cs="Traditional Arabic"/>
          <w:sz w:val="32"/>
          <w:szCs w:val="32"/>
          <w:rtl/>
          <w:lang w:eastAsia="ar-SA"/>
        </w:rPr>
        <w:t xml:space="preserve"> </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b/>
          <w:bCs/>
          <w:sz w:val="32"/>
          <w:szCs w:val="32"/>
          <w:rtl/>
          <w:lang w:eastAsia="ar-SA"/>
        </w:rPr>
        <w:t>6-3</w:t>
      </w:r>
      <w:r w:rsidRPr="005A053D">
        <w:rPr>
          <w:rFonts w:ascii="Times New Roman" w:eastAsia="Times New Roman" w:hAnsi="Times New Roman" w:cs="Traditional Arabic"/>
          <w:sz w:val="32"/>
          <w:szCs w:val="32"/>
          <w:rtl/>
          <w:lang w:eastAsia="ar-SA"/>
        </w:rPr>
        <w:t xml:space="preserve"> أن يحتوي الصندوق الواحد (أو العبوة الخارجية) على عبوات تحتوي على العدد نفسه</w:t>
      </w:r>
      <w:r w:rsidRPr="005A053D">
        <w:rPr>
          <w:rFonts w:ascii="Times New Roman" w:eastAsia="Times New Roman" w:hAnsi="Times New Roman" w:cs="Traditional Arabic" w:hint="cs"/>
          <w:sz w:val="32"/>
          <w:szCs w:val="32"/>
          <w:rtl/>
          <w:lang w:eastAsia="ar-SA"/>
        </w:rPr>
        <w:t xml:space="preserve"> من</w:t>
      </w:r>
      <w:r w:rsidRPr="005A053D">
        <w:rPr>
          <w:rFonts w:ascii="Times New Roman" w:eastAsia="Times New Roman" w:hAnsi="Times New Roman" w:cs="Traditional Arabic"/>
          <w:sz w:val="32"/>
          <w:szCs w:val="32"/>
          <w:rtl/>
          <w:lang w:eastAsia="ar-SA"/>
        </w:rPr>
        <w:t xml:space="preserve"> </w:t>
      </w:r>
      <w:r w:rsidRPr="005A053D">
        <w:rPr>
          <w:rFonts w:ascii="Times New Roman" w:eastAsia="Times New Roman" w:hAnsi="Times New Roman" w:cs="Traditional Arabic" w:hint="cs"/>
          <w:sz w:val="32"/>
          <w:szCs w:val="32"/>
          <w:rtl/>
          <w:lang w:eastAsia="ar-SA"/>
        </w:rPr>
        <w:t>الفوط النسائية</w:t>
      </w:r>
      <w:r w:rsidRPr="005A053D">
        <w:rPr>
          <w:rFonts w:ascii="Times New Roman" w:eastAsia="Times New Roman" w:hAnsi="Times New Roman" w:cs="Traditional Arabic"/>
          <w:sz w:val="32"/>
          <w:szCs w:val="32"/>
          <w:rtl/>
          <w:lang w:eastAsia="ar-SA"/>
        </w:rPr>
        <w:t>.</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b/>
          <w:bCs/>
          <w:sz w:val="32"/>
          <w:szCs w:val="32"/>
          <w:rtl/>
          <w:lang w:eastAsia="ar-SA"/>
        </w:rPr>
        <w:lastRenderedPageBreak/>
        <w:t>6-4</w:t>
      </w:r>
      <w:r w:rsidRPr="005A053D">
        <w:rPr>
          <w:rFonts w:ascii="Times New Roman" w:eastAsia="Times New Roman" w:hAnsi="Times New Roman" w:cs="Traditional Arabic"/>
          <w:sz w:val="32"/>
          <w:szCs w:val="32"/>
          <w:rtl/>
          <w:lang w:eastAsia="ar-SA"/>
        </w:rPr>
        <w:t xml:space="preserve"> إذا كانت مواد التغليف الثانوية تحتوي على عدة عبوات, فيجب أن تحمل العبوة الداخلية أيضاً بطاقة بيان. </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b/>
          <w:bCs/>
          <w:sz w:val="32"/>
          <w:szCs w:val="32"/>
          <w:rtl/>
          <w:lang w:eastAsia="ar-SA"/>
        </w:rPr>
        <w:t>6</w:t>
      </w:r>
      <w:r w:rsidRPr="005A053D">
        <w:rPr>
          <w:rFonts w:ascii="Times New Roman" w:eastAsia="Times New Roman" w:hAnsi="Times New Roman" w:cs="Traditional Arabic"/>
          <w:sz w:val="32"/>
          <w:szCs w:val="32"/>
          <w:rtl/>
          <w:lang w:eastAsia="ar-SA"/>
        </w:rPr>
        <w:t>-</w:t>
      </w:r>
      <w:r w:rsidRPr="005A053D">
        <w:rPr>
          <w:rFonts w:ascii="Times New Roman" w:eastAsia="Times New Roman" w:hAnsi="Times New Roman" w:cs="Traditional Arabic"/>
          <w:b/>
          <w:bCs/>
          <w:sz w:val="32"/>
          <w:szCs w:val="32"/>
          <w:rtl/>
          <w:lang w:eastAsia="ar-SA"/>
        </w:rPr>
        <w:t>5</w:t>
      </w:r>
      <w:r w:rsidRPr="005A053D">
        <w:rPr>
          <w:rFonts w:ascii="Times New Roman" w:eastAsia="Times New Roman" w:hAnsi="Times New Roman" w:cs="Traditional Arabic"/>
          <w:sz w:val="32"/>
          <w:szCs w:val="32"/>
          <w:rtl/>
          <w:lang w:eastAsia="ar-SA"/>
        </w:rPr>
        <w:t xml:space="preserve"> أن تكون العبوات مطابقة لتعليمات الرقابة المترولوجية رقم (9) لسنة 2015 وتعديلاتها الصادرة بموجب قانون المواصفات والمقاييس رقم (22) وتعديلاته, المتطلبات الإلزامية للعبوات المعبأة مسبقاً</w:t>
      </w:r>
      <w:r w:rsidRPr="005A053D">
        <w:rPr>
          <w:rFonts w:ascii="Times New Roman" w:eastAsia="Times New Roman" w:hAnsi="Times New Roman" w:cs="Traditional Arabic" w:hint="cs"/>
          <w:sz w:val="32"/>
          <w:szCs w:val="32"/>
          <w:rtl/>
          <w:lang w:eastAsia="ar-SA"/>
        </w:rPr>
        <w:t>.</w:t>
      </w:r>
    </w:p>
    <w:p w:rsidR="005A053D" w:rsidRPr="005A053D" w:rsidRDefault="005A053D" w:rsidP="005A053D">
      <w:pPr>
        <w:bidi/>
        <w:spacing w:after="0" w:line="240" w:lineRule="auto"/>
        <w:jc w:val="both"/>
        <w:rPr>
          <w:rFonts w:ascii="Arial" w:eastAsia="Times New Roman" w:hAnsi="Arial" w:cs="Traditional Arabic"/>
          <w:kern w:val="32"/>
          <w:sz w:val="24"/>
          <w:szCs w:val="24"/>
          <w:rtl/>
          <w:lang w:eastAsia="ar-SA" w:bidi="ar-JO"/>
        </w:rPr>
      </w:pPr>
    </w:p>
    <w:p w:rsidR="005A053D" w:rsidRPr="005A053D" w:rsidRDefault="005A053D" w:rsidP="005A053D">
      <w:pPr>
        <w:tabs>
          <w:tab w:val="center" w:pos="4819"/>
        </w:tabs>
        <w:bidi/>
        <w:spacing w:after="0" w:line="240" w:lineRule="auto"/>
        <w:jc w:val="both"/>
        <w:rPr>
          <w:rFonts w:ascii="Times New Roman" w:eastAsia="Times New Roman" w:hAnsi="Times New Roman" w:cs="Traditional Arabic"/>
          <w:b/>
          <w:bCs/>
          <w:sz w:val="36"/>
          <w:szCs w:val="36"/>
          <w:rtl/>
          <w:lang w:eastAsia="ar-SA" w:bidi="ar-JO"/>
        </w:rPr>
      </w:pPr>
      <w:r w:rsidRPr="005A053D">
        <w:rPr>
          <w:rFonts w:ascii="Times New Roman" w:eastAsia="Times New Roman" w:hAnsi="Times New Roman" w:cs="Traditional Arabic" w:hint="cs"/>
          <w:b/>
          <w:bCs/>
          <w:sz w:val="36"/>
          <w:szCs w:val="36"/>
          <w:rtl/>
          <w:lang w:eastAsia="ar-SA" w:bidi="ar-JO"/>
        </w:rPr>
        <w:t xml:space="preserve">7- بطاقة البيان </w:t>
      </w:r>
    </w:p>
    <w:p w:rsidR="005A053D" w:rsidRPr="005A053D" w:rsidRDefault="005A053D" w:rsidP="005A053D">
      <w:pPr>
        <w:tabs>
          <w:tab w:val="center" w:pos="4819"/>
        </w:tabs>
        <w:bidi/>
        <w:spacing w:after="0" w:line="240" w:lineRule="auto"/>
        <w:jc w:val="both"/>
        <w:rPr>
          <w:rFonts w:ascii="Times New Roman" w:eastAsia="Times New Roman" w:hAnsi="Times New Roman" w:cs="Traditional Arabic"/>
          <w:b/>
          <w:bCs/>
          <w:sz w:val="10"/>
          <w:szCs w:val="10"/>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rPr>
      </w:pPr>
      <w:r w:rsidRPr="005A053D">
        <w:rPr>
          <w:rFonts w:ascii="Times New Roman" w:eastAsia="Times New Roman" w:hAnsi="Times New Roman" w:cs="Traditional Arabic"/>
          <w:sz w:val="32"/>
          <w:szCs w:val="32"/>
          <w:rtl/>
          <w:lang w:eastAsia="ar-SA"/>
        </w:rPr>
        <w:t>يجب أن توضع البيانات الإيضاحية الآتية على كل عبوة باللغة العربية أو باللغة الإنجليزية أو كليهما معاً للمنتجات المحلية والمنتجات المستوردة، بطريقة واضحة تصعب إزالتها وفي مكان ظاهر</w:t>
      </w:r>
      <w:r w:rsidRPr="005A053D">
        <w:rPr>
          <w:rFonts w:ascii="Traditional Arabic" w:eastAsia="Times New Roman" w:hAnsi="Traditional Arabic" w:cs="Traditional Arabic"/>
          <w:sz w:val="32"/>
          <w:szCs w:val="32"/>
          <w:lang w:eastAsia="ar-SA"/>
        </w:rPr>
        <w:t>:</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7-1</w:t>
      </w:r>
      <w:r w:rsidRPr="005A053D">
        <w:rPr>
          <w:rFonts w:ascii="Times New Roman" w:eastAsia="Times New Roman" w:hAnsi="Times New Roman" w:cs="Traditional Arabic" w:hint="cs"/>
          <w:sz w:val="32"/>
          <w:szCs w:val="32"/>
          <w:rtl/>
          <w:lang w:eastAsia="ar-SA" w:bidi="ar-JO"/>
        </w:rPr>
        <w:t xml:space="preserve"> اسم المنتَج والعلامة التجارية المسجّلة (إن وجدت).</w:t>
      </w:r>
    </w:p>
    <w:p w:rsidR="005A053D" w:rsidRPr="005A053D" w:rsidRDefault="005A053D" w:rsidP="005A053D">
      <w:pPr>
        <w:bidi/>
        <w:spacing w:after="0" w:line="240" w:lineRule="auto"/>
        <w:jc w:val="both"/>
        <w:rPr>
          <w:rFonts w:ascii="Times New Roman" w:eastAsia="Times New Roman" w:hAnsi="Times New Roman" w:cs="Traditional Arabic"/>
          <w:b/>
          <w:bCs/>
          <w:sz w:val="32"/>
          <w:szCs w:val="32"/>
          <w:rtl/>
          <w:lang w:eastAsia="ar-SA" w:bidi="ar-JO"/>
        </w:rPr>
      </w:pPr>
      <w:r w:rsidRPr="005A053D">
        <w:rPr>
          <w:rFonts w:ascii="Times New Roman" w:eastAsia="Times New Roman" w:hAnsi="Times New Roman" w:cs="Traditional Arabic" w:hint="cs"/>
          <w:b/>
          <w:bCs/>
          <w:sz w:val="32"/>
          <w:szCs w:val="32"/>
          <w:rtl/>
          <w:lang w:eastAsia="ar-SA" w:bidi="ar-JO"/>
        </w:rPr>
        <w:t xml:space="preserve">7-2 </w:t>
      </w:r>
      <w:r w:rsidRPr="005A053D">
        <w:rPr>
          <w:rFonts w:ascii="Times New Roman" w:eastAsia="Times New Roman" w:hAnsi="Times New Roman" w:cs="Traditional Arabic" w:hint="cs"/>
          <w:sz w:val="32"/>
          <w:szCs w:val="32"/>
          <w:rtl/>
          <w:lang w:eastAsia="ar-SA" w:bidi="ar-JO"/>
        </w:rPr>
        <w:t>بلد المنشأ.</w:t>
      </w:r>
      <w:r w:rsidRPr="005A053D">
        <w:rPr>
          <w:rFonts w:ascii="Times New Roman" w:eastAsia="Times New Roman" w:hAnsi="Times New Roman" w:cs="Traditional Arabic" w:hint="cs"/>
          <w:b/>
          <w:bCs/>
          <w:sz w:val="32"/>
          <w:szCs w:val="32"/>
          <w:rtl/>
          <w:lang w:eastAsia="ar-SA" w:bidi="ar-JO"/>
        </w:rPr>
        <w:t xml:space="preserve"> </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7-3</w:t>
      </w:r>
      <w:r w:rsidRPr="005A053D">
        <w:rPr>
          <w:rFonts w:ascii="Times New Roman" w:eastAsia="Times New Roman" w:hAnsi="Times New Roman" w:cs="Traditional Arabic" w:hint="cs"/>
          <w:sz w:val="32"/>
          <w:szCs w:val="32"/>
          <w:rtl/>
          <w:lang w:eastAsia="ar-SA" w:bidi="ar-JO"/>
        </w:rPr>
        <w:t xml:space="preserve"> اسم الصانع وعنوانه.</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 xml:space="preserve">7-4 </w:t>
      </w:r>
      <w:r w:rsidRPr="005A053D">
        <w:rPr>
          <w:rFonts w:ascii="Times New Roman" w:eastAsia="Times New Roman" w:hAnsi="Times New Roman" w:cs="Traditional Arabic" w:hint="cs"/>
          <w:sz w:val="32"/>
          <w:szCs w:val="32"/>
          <w:rtl/>
          <w:lang w:eastAsia="ar-SA"/>
        </w:rPr>
        <w:t>عدد</w:t>
      </w:r>
      <w:r w:rsidRPr="005A053D">
        <w:rPr>
          <w:rFonts w:ascii="Times New Roman" w:eastAsia="Times New Roman" w:hAnsi="Times New Roman" w:cs="Traditional Arabic"/>
          <w:sz w:val="32"/>
          <w:szCs w:val="32"/>
          <w:lang w:eastAsia="ar-SA" w:bidi="ar-JO"/>
        </w:rPr>
        <w:t xml:space="preserve"> </w:t>
      </w:r>
      <w:r w:rsidRPr="005A053D">
        <w:rPr>
          <w:rFonts w:ascii="Times New Roman" w:eastAsia="Times New Roman" w:hAnsi="Times New Roman" w:cs="Traditional Arabic" w:hint="cs"/>
          <w:sz w:val="32"/>
          <w:szCs w:val="32"/>
          <w:rtl/>
          <w:lang w:eastAsia="ar-SA"/>
        </w:rPr>
        <w:t>الفوط</w:t>
      </w:r>
      <w:r w:rsidRPr="005A053D">
        <w:rPr>
          <w:rFonts w:ascii="Times New Roman" w:eastAsia="Times New Roman" w:hAnsi="Times New Roman" w:cs="Traditional Arabic"/>
          <w:sz w:val="32"/>
          <w:szCs w:val="32"/>
          <w:lang w:eastAsia="ar-SA" w:bidi="ar-JO"/>
        </w:rPr>
        <w:t xml:space="preserve"> </w:t>
      </w:r>
      <w:r w:rsidRPr="005A053D">
        <w:rPr>
          <w:rFonts w:ascii="Times New Roman" w:eastAsia="Times New Roman" w:hAnsi="Times New Roman" w:cs="Traditional Arabic" w:hint="cs"/>
          <w:sz w:val="32"/>
          <w:szCs w:val="32"/>
          <w:rtl/>
          <w:lang w:eastAsia="ar-SA"/>
        </w:rPr>
        <w:t>في</w:t>
      </w:r>
      <w:r w:rsidRPr="005A053D">
        <w:rPr>
          <w:rFonts w:ascii="Times New Roman" w:eastAsia="Times New Roman" w:hAnsi="Times New Roman" w:cs="Traditional Arabic"/>
          <w:sz w:val="32"/>
          <w:szCs w:val="32"/>
          <w:lang w:eastAsia="ar-SA" w:bidi="ar-JO"/>
        </w:rPr>
        <w:t xml:space="preserve"> </w:t>
      </w:r>
      <w:r w:rsidRPr="005A053D">
        <w:rPr>
          <w:rFonts w:ascii="Times New Roman" w:eastAsia="Times New Roman" w:hAnsi="Times New Roman" w:cs="Traditional Arabic" w:hint="cs"/>
          <w:sz w:val="32"/>
          <w:szCs w:val="32"/>
          <w:rtl/>
          <w:lang w:eastAsia="ar-SA"/>
        </w:rPr>
        <w:t>كل</w:t>
      </w:r>
      <w:r w:rsidRPr="005A053D">
        <w:rPr>
          <w:rFonts w:ascii="Times New Roman" w:eastAsia="Times New Roman" w:hAnsi="Times New Roman" w:cs="Traditional Arabic"/>
          <w:sz w:val="32"/>
          <w:szCs w:val="32"/>
          <w:lang w:eastAsia="ar-SA" w:bidi="ar-JO"/>
        </w:rPr>
        <w:t xml:space="preserve"> </w:t>
      </w:r>
      <w:r w:rsidRPr="005A053D">
        <w:rPr>
          <w:rFonts w:ascii="Times New Roman" w:eastAsia="Times New Roman" w:hAnsi="Times New Roman" w:cs="Traditional Arabic" w:hint="cs"/>
          <w:sz w:val="32"/>
          <w:szCs w:val="32"/>
          <w:rtl/>
          <w:lang w:eastAsia="ar-SA"/>
        </w:rPr>
        <w:t>عبوة</w:t>
      </w:r>
      <w:r w:rsidRPr="005A053D">
        <w:rPr>
          <w:rFonts w:ascii="Times New Roman" w:eastAsia="Times New Roman" w:hAnsi="Times New Roman" w:cs="Traditional Arabic" w:hint="cs"/>
          <w:sz w:val="32"/>
          <w:szCs w:val="32"/>
          <w:rtl/>
          <w:lang w:eastAsia="ar-SA" w:bidi="ar-JO"/>
        </w:rPr>
        <w:t>.</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 xml:space="preserve">7-5 </w:t>
      </w:r>
      <w:r w:rsidRPr="005A053D">
        <w:rPr>
          <w:rFonts w:ascii="Times New Roman" w:eastAsia="Times New Roman" w:hAnsi="Times New Roman" w:cs="Traditional Arabic" w:hint="cs"/>
          <w:sz w:val="32"/>
          <w:szCs w:val="32"/>
          <w:rtl/>
          <w:lang w:eastAsia="ar-SA" w:bidi="ar-JO"/>
        </w:rPr>
        <w:t>عدد العبوات (على كل صندوق أو كيس غير شفاف).</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7-6</w:t>
      </w:r>
      <w:r w:rsidRPr="005A053D">
        <w:rPr>
          <w:rFonts w:ascii="Times New Roman" w:eastAsia="Times New Roman" w:hAnsi="Times New Roman" w:cs="Traditional Arabic" w:hint="cs"/>
          <w:sz w:val="32"/>
          <w:szCs w:val="32"/>
          <w:rtl/>
          <w:lang w:eastAsia="ar-SA" w:bidi="ar-JO"/>
        </w:rPr>
        <w:t xml:space="preserve"> نوع المنتج وتصنيفه حسب الحجم وقدرة الامتصاص والاستخدام (عادي, ليلي, بالأجنحة, للاستخدام اليومي, سميك, رفيع, طويل, وطويل جداً وغيره).</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7-7</w:t>
      </w:r>
      <w:r w:rsidRPr="005A053D">
        <w:rPr>
          <w:rFonts w:ascii="Times New Roman" w:eastAsia="Times New Roman" w:hAnsi="Times New Roman" w:cs="Traditional Arabic" w:hint="cs"/>
          <w:sz w:val="32"/>
          <w:szCs w:val="32"/>
          <w:rtl/>
          <w:lang w:eastAsia="ar-SA" w:bidi="ar-JO"/>
        </w:rPr>
        <w:t xml:space="preserve"> نوع الحشوة ومحتوياتها من مواد امتصاص.</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7-8</w:t>
      </w:r>
      <w:r w:rsidRPr="005A053D">
        <w:rPr>
          <w:rFonts w:ascii="Times New Roman" w:eastAsia="Times New Roman" w:hAnsi="Times New Roman" w:cs="Traditional Arabic" w:hint="cs"/>
          <w:sz w:val="32"/>
          <w:szCs w:val="32"/>
          <w:rtl/>
          <w:lang w:eastAsia="ar-SA" w:bidi="ar-JO"/>
        </w:rPr>
        <w:t xml:space="preserve"> تعليمات الاستخدام بعبارات نصية أو صورة.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7-9</w:t>
      </w:r>
      <w:r w:rsidRPr="005A053D">
        <w:rPr>
          <w:rFonts w:ascii="Times New Roman" w:eastAsia="Times New Roman" w:hAnsi="Times New Roman" w:cs="Traditional Arabic" w:hint="cs"/>
          <w:sz w:val="32"/>
          <w:szCs w:val="32"/>
          <w:rtl/>
          <w:lang w:eastAsia="ar-SA" w:bidi="ar-JO"/>
        </w:rPr>
        <w:t xml:space="preserve"> تعليمات التخلص من الفوط بعبارات نصية أو صورة).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7-10</w:t>
      </w:r>
      <w:r w:rsidRPr="005A053D">
        <w:rPr>
          <w:rFonts w:ascii="Times New Roman" w:eastAsia="Times New Roman" w:hAnsi="Times New Roman" w:cs="Traditional Arabic" w:hint="cs"/>
          <w:sz w:val="32"/>
          <w:szCs w:val="32"/>
          <w:rtl/>
          <w:lang w:eastAsia="ar-SA" w:bidi="ar-JO"/>
        </w:rPr>
        <w:t xml:space="preserve"> تاريخ الإنتاج وتاريخ الانتهاء.</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7-11</w:t>
      </w:r>
      <w:r w:rsidRPr="005A053D">
        <w:rPr>
          <w:rFonts w:ascii="Times New Roman" w:eastAsia="Times New Roman" w:hAnsi="Times New Roman" w:cs="Traditional Arabic" w:hint="cs"/>
          <w:sz w:val="32"/>
          <w:szCs w:val="32"/>
          <w:rtl/>
          <w:lang w:eastAsia="ar-SA" w:bidi="ar-JO"/>
        </w:rPr>
        <w:t xml:space="preserve"> رقم التشغيلة.</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b/>
          <w:bCs/>
          <w:sz w:val="32"/>
          <w:szCs w:val="32"/>
          <w:rtl/>
          <w:lang w:eastAsia="ar-SA" w:bidi="ar-JO"/>
        </w:rPr>
        <w:t>7-12</w:t>
      </w:r>
      <w:r w:rsidRPr="005A053D">
        <w:rPr>
          <w:rFonts w:ascii="Times New Roman" w:eastAsia="Times New Roman" w:hAnsi="Times New Roman" w:cs="Traditional Arabic" w:hint="cs"/>
          <w:sz w:val="32"/>
          <w:szCs w:val="32"/>
          <w:rtl/>
          <w:lang w:eastAsia="ar-SA" w:bidi="ar-JO"/>
        </w:rPr>
        <w:t xml:space="preserve"> التصريح عن وجود أية عطور أو كريم أو بودرة. </w:t>
      </w:r>
    </w:p>
    <w:p w:rsidR="005A053D" w:rsidRPr="005A053D" w:rsidRDefault="005A053D" w:rsidP="005A053D">
      <w:pPr>
        <w:bidi/>
        <w:spacing w:after="0" w:line="240" w:lineRule="auto"/>
        <w:jc w:val="both"/>
        <w:rPr>
          <w:rFonts w:ascii="Times New Roman" w:eastAsia="Times New Roman" w:hAnsi="Times New Roman" w:cs="Traditional Arabic"/>
          <w:sz w:val="24"/>
          <w:szCs w:val="24"/>
          <w:rtl/>
          <w:lang w:eastAsia="ar-SA" w:bidi="ar-JO"/>
        </w:rPr>
      </w:pPr>
    </w:p>
    <w:p w:rsidR="005A053D" w:rsidRPr="005A053D" w:rsidRDefault="005A053D" w:rsidP="005A053D">
      <w:pPr>
        <w:bidi/>
        <w:spacing w:after="0" w:line="240" w:lineRule="auto"/>
        <w:jc w:val="both"/>
        <w:rPr>
          <w:rFonts w:ascii="Times New Roman" w:eastAsia="Times New Roman" w:hAnsi="Times New Roman" w:cs="Traditional Arabic"/>
          <w:b/>
          <w:bCs/>
          <w:sz w:val="36"/>
          <w:szCs w:val="36"/>
          <w:rtl/>
          <w:lang w:eastAsia="ar-SA" w:bidi="ar-JO"/>
        </w:rPr>
      </w:pPr>
      <w:r w:rsidRPr="005A053D">
        <w:rPr>
          <w:rFonts w:ascii="Times New Roman" w:eastAsia="Times New Roman" w:hAnsi="Times New Roman" w:cs="Traditional Arabic" w:hint="cs"/>
          <w:b/>
          <w:bCs/>
          <w:sz w:val="36"/>
          <w:szCs w:val="36"/>
          <w:rtl/>
          <w:lang w:eastAsia="ar-SA" w:bidi="ar-JO"/>
        </w:rPr>
        <w:t xml:space="preserve">المراجع </w:t>
      </w:r>
    </w:p>
    <w:p w:rsidR="005A053D" w:rsidRPr="005A053D" w:rsidRDefault="005A053D" w:rsidP="005A053D">
      <w:pPr>
        <w:bidi/>
        <w:spacing w:after="0" w:line="240" w:lineRule="auto"/>
        <w:jc w:val="both"/>
        <w:rPr>
          <w:rFonts w:ascii="Times New Roman" w:eastAsia="Times New Roman" w:hAnsi="Times New Roman" w:cs="Traditional Arabic"/>
          <w:sz w:val="10"/>
          <w:szCs w:val="10"/>
          <w:rtl/>
          <w:lang w:eastAsia="ar-SA" w:bidi="ar-JO"/>
        </w:rPr>
      </w:pPr>
    </w:p>
    <w:p w:rsidR="005A053D" w:rsidRPr="005A053D" w:rsidRDefault="005A053D" w:rsidP="005A053D">
      <w:pPr>
        <w:bidi/>
        <w:spacing w:after="0" w:line="240" w:lineRule="auto"/>
        <w:jc w:val="both"/>
        <w:rPr>
          <w:rFonts w:ascii="Times New Roman" w:eastAsia="Times New Roman" w:hAnsi="Times New Roman" w:cs="Times New Roman"/>
          <w:sz w:val="24"/>
          <w:szCs w:val="24"/>
          <w:rtl/>
          <w:lang w:eastAsia="ar-SA"/>
        </w:rPr>
      </w:pPr>
      <w:r w:rsidRPr="005A053D">
        <w:rPr>
          <w:rFonts w:ascii="Times New Roman" w:eastAsia="Times New Roman" w:hAnsi="Times New Roman" w:cs="Traditional Arabic" w:hint="cs"/>
          <w:sz w:val="32"/>
          <w:szCs w:val="32"/>
          <w:rtl/>
          <w:lang w:eastAsia="ar-SA" w:bidi="ar-JO"/>
        </w:rPr>
        <w:t>-</w:t>
      </w:r>
      <w:r w:rsidRPr="005A053D">
        <w:rPr>
          <w:rFonts w:ascii="Times New Roman" w:eastAsia="Times New Roman" w:hAnsi="Times New Roman" w:cs="Times New Roman"/>
          <w:sz w:val="24"/>
          <w:szCs w:val="24"/>
          <w:rtl/>
          <w:lang w:eastAsia="ar-SA"/>
        </w:rPr>
        <w:t xml:space="preserve"> </w:t>
      </w:r>
      <w:r w:rsidRPr="005A053D">
        <w:rPr>
          <w:rFonts w:ascii="Traditional Arabic" w:eastAsia="Times New Roman" w:hAnsi="Traditional Arabic" w:cs="Traditional Arabic"/>
          <w:sz w:val="32"/>
          <w:szCs w:val="32"/>
          <w:rtl/>
          <w:lang w:eastAsia="ar-SA"/>
        </w:rPr>
        <w:t>المواصفة القياسية لمعهد المواصفات والمقاييس للدول الإسلامية, 16/2020, الفوط الصحيّة المستخدمة لمرة واحدة ـــ الاشتراطات وطرق الفحص.</w:t>
      </w:r>
    </w:p>
    <w:p w:rsidR="005A053D" w:rsidRPr="005A053D" w:rsidRDefault="005A053D" w:rsidP="005A053D">
      <w:pPr>
        <w:bidi/>
        <w:spacing w:after="0" w:line="240" w:lineRule="auto"/>
        <w:jc w:val="both"/>
        <w:rPr>
          <w:rFonts w:ascii="Times New Roman" w:eastAsia="Times New Roman" w:hAnsi="Times New Roman" w:cs="Traditional Arabic"/>
          <w:sz w:val="32"/>
          <w:szCs w:val="32"/>
          <w:rtl/>
          <w:lang w:eastAsia="ar-SA" w:bidi="ar-JO"/>
        </w:rPr>
      </w:pPr>
      <w:r w:rsidRPr="005A053D">
        <w:rPr>
          <w:rFonts w:ascii="Times New Roman" w:eastAsia="Times New Roman" w:hAnsi="Times New Roman" w:cs="Traditional Arabic" w:hint="cs"/>
          <w:sz w:val="32"/>
          <w:szCs w:val="32"/>
          <w:rtl/>
          <w:lang w:eastAsia="ar-SA" w:bidi="ar-JO"/>
        </w:rPr>
        <w:t>- المواصفة القياسية المصرية 3862/2021, الحفاضات الصحية النسائية.</w:t>
      </w:r>
    </w:p>
    <w:p w:rsidR="00B010AD" w:rsidRPr="00AD54AD" w:rsidRDefault="005A053D" w:rsidP="00395535">
      <w:pPr>
        <w:pStyle w:val="a0"/>
        <w:tabs>
          <w:tab w:val="left" w:pos="3975"/>
        </w:tabs>
        <w:jc w:val="left"/>
        <w:rPr>
          <w:sz w:val="28"/>
          <w:rtl/>
          <w:lang w:bidi="ar-JO"/>
        </w:rPr>
      </w:pPr>
      <w:bookmarkStart w:id="1" w:name="_GoBack"/>
      <w:bookmarkEnd w:id="1"/>
      <w:r w:rsidRPr="005A053D">
        <w:rPr>
          <w:rFonts w:cs="Traditional Arabic" w:hint="cs"/>
          <w:noProof w:val="0"/>
          <w:sz w:val="32"/>
          <w:szCs w:val="32"/>
          <w:rtl/>
          <w:lang w:eastAsia="ar-SA" w:bidi="ar-JO"/>
        </w:rPr>
        <w:t>- المواصفة القياسية الأردنية 119, بطاقة البيان ـــ بطاقة بيان المنتجات الصناعية.</w:t>
      </w:r>
    </w:p>
    <w:sectPr w:rsidR="00B010AD" w:rsidRPr="00AD54AD" w:rsidSect="006411E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B1" w:rsidRDefault="000442B1" w:rsidP="006411E5">
      <w:pPr>
        <w:spacing w:after="0" w:line="240" w:lineRule="auto"/>
      </w:pPr>
      <w:r>
        <w:separator/>
      </w:r>
    </w:p>
  </w:endnote>
  <w:endnote w:type="continuationSeparator" w:id="0">
    <w:p w:rsidR="000442B1" w:rsidRDefault="000442B1" w:rsidP="0064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Lib">
    <w:altName w:val="Times New Roman"/>
    <w:charset w:val="00"/>
    <w:family w:val="auto"/>
    <w:pitch w:val="variable"/>
    <w:sig w:usb0="80000003" w:usb1="00000000" w:usb2="00000000" w:usb3="00000000" w:csb0="0000000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merican Classic">
    <w:altName w:val="Times New Roman"/>
    <w:charset w:val="00"/>
    <w:family w:val="roman"/>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48306"/>
      <w:docPartObj>
        <w:docPartGallery w:val="Page Numbers (Bottom of Page)"/>
        <w:docPartUnique/>
      </w:docPartObj>
    </w:sdtPr>
    <w:sdtEndPr>
      <w:rPr>
        <w:noProof/>
      </w:rPr>
    </w:sdtEndPr>
    <w:sdtContent>
      <w:p w:rsidR="00F249D3" w:rsidRDefault="006E0A06">
        <w:pPr>
          <w:pStyle w:val="Footer"/>
          <w:jc w:val="center"/>
        </w:pPr>
        <w:r>
          <w:fldChar w:fldCharType="begin"/>
        </w:r>
        <w:r w:rsidR="00E809EF">
          <w:instrText xml:space="preserve"> PAGE   \* MERGEFORMAT </w:instrText>
        </w:r>
        <w:r>
          <w:fldChar w:fldCharType="separate"/>
        </w:r>
        <w:r w:rsidR="00395535">
          <w:rPr>
            <w:noProof/>
          </w:rPr>
          <w:t>6</w:t>
        </w:r>
        <w:r>
          <w:rPr>
            <w:noProof/>
          </w:rPr>
          <w:fldChar w:fldCharType="end"/>
        </w:r>
      </w:p>
    </w:sdtContent>
  </w:sdt>
  <w:p w:rsidR="00F249D3" w:rsidRDefault="00F24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B1" w:rsidRDefault="000442B1" w:rsidP="006411E5">
      <w:pPr>
        <w:spacing w:after="0" w:line="240" w:lineRule="auto"/>
      </w:pPr>
      <w:r>
        <w:separator/>
      </w:r>
    </w:p>
  </w:footnote>
  <w:footnote w:type="continuationSeparator" w:id="0">
    <w:p w:rsidR="000442B1" w:rsidRDefault="000442B1" w:rsidP="00641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0A01"/>
    <w:multiLevelType w:val="hybridMultilevel"/>
    <w:tmpl w:val="17F4315C"/>
    <w:lvl w:ilvl="0" w:tplc="E0640EC6">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B31FE6"/>
    <w:multiLevelType w:val="multilevel"/>
    <w:tmpl w:val="1BE80074"/>
    <w:lvl w:ilvl="0">
      <w:start w:val="1"/>
      <w:numFmt w:val="decimal"/>
      <w:pStyle w:val="Heading1"/>
      <w:lvlText w:val="%1-"/>
      <w:lvlJc w:val="right"/>
      <w:pPr>
        <w:tabs>
          <w:tab w:val="num" w:pos="57"/>
        </w:tabs>
        <w:ind w:left="57" w:right="57" w:hanging="57"/>
      </w:pPr>
      <w:rPr>
        <w:rFonts w:asciiTheme="majorBidi" w:hAnsiTheme="majorBidi" w:cstheme="majorBidi" w:hint="default"/>
        <w:sz w:val="32"/>
        <w:szCs w:val="32"/>
      </w:rPr>
    </w:lvl>
    <w:lvl w:ilvl="1">
      <w:start w:val="1"/>
      <w:numFmt w:val="decimal"/>
      <w:pStyle w:val="a"/>
      <w:lvlText w:val="%1/ %2 "/>
      <w:lvlJc w:val="right"/>
      <w:pPr>
        <w:tabs>
          <w:tab w:val="num" w:pos="502"/>
        </w:tabs>
        <w:ind w:left="-425" w:firstLine="567"/>
      </w:pPr>
      <w:rPr>
        <w:rFonts w:ascii="Simplified Arabic" w:hAnsi="Simplified Arabic" w:cs="Simplified Arabic" w:hint="default"/>
        <w:b w:val="0"/>
        <w:bCs w:val="0"/>
        <w:i w:val="0"/>
        <w:iCs w:val="0"/>
        <w:caps w:val="0"/>
        <w:smallCaps w:val="0"/>
        <w:strike w:val="0"/>
        <w:dstrike w:val="0"/>
        <w:noProof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 %2/ %3 "/>
      <w:lvlJc w:val="right"/>
      <w:pPr>
        <w:tabs>
          <w:tab w:val="num" w:pos="360"/>
        </w:tabs>
        <w:ind w:left="-1077" w:firstLine="1077"/>
      </w:pPr>
      <w:rPr>
        <w:rFonts w:hint="default"/>
        <w:b/>
        <w:bCs/>
        <w:i w:val="0"/>
        <w:iCs w:val="0"/>
        <w:sz w:val="28"/>
        <w:szCs w:val="32"/>
      </w:rPr>
    </w:lvl>
    <w:lvl w:ilvl="3">
      <w:start w:val="1"/>
      <w:numFmt w:val="decimal"/>
      <w:lvlText w:val="%1/ %2/ %3/ %4"/>
      <w:lvlJc w:val="center"/>
      <w:pPr>
        <w:tabs>
          <w:tab w:val="num" w:pos="-2767"/>
        </w:tabs>
        <w:ind w:left="-4111" w:firstLine="624"/>
      </w:pPr>
      <w:rPr>
        <w:rFonts w:hint="default"/>
        <w:b/>
        <w:bCs/>
        <w:i w:val="0"/>
        <w:iCs w:val="0"/>
        <w:szCs w:val="32"/>
      </w:rPr>
    </w:lvl>
    <w:lvl w:ilvl="4">
      <w:start w:val="1"/>
      <w:numFmt w:val="decimal"/>
      <w:lvlText w:val="%1/ %2/ %3/ %4/ %5"/>
      <w:lvlJc w:val="center"/>
      <w:pPr>
        <w:tabs>
          <w:tab w:val="num" w:pos="-2237"/>
        </w:tabs>
        <w:ind w:left="-4111" w:firstLine="794"/>
      </w:pPr>
      <w:rPr>
        <w:rFonts w:hint="default"/>
        <w:bCs/>
        <w:iCs w:val="0"/>
        <w:szCs w:val="32"/>
      </w:rPr>
    </w:lvl>
    <w:lvl w:ilvl="5">
      <w:start w:val="1"/>
      <w:numFmt w:val="decimal"/>
      <w:lvlText w:val="%1/ %2/ %3/ %4/ %5/ %6"/>
      <w:lvlJc w:val="center"/>
      <w:pPr>
        <w:tabs>
          <w:tab w:val="num" w:pos="-2180"/>
        </w:tabs>
        <w:ind w:left="-4111" w:firstLine="851"/>
      </w:pPr>
      <w:rPr>
        <w:rFonts w:hint="default"/>
        <w:bCs/>
        <w:iCs w:val="0"/>
        <w:szCs w:val="32"/>
      </w:rPr>
    </w:lvl>
    <w:lvl w:ilvl="6">
      <w:start w:val="1"/>
      <w:numFmt w:val="decimal"/>
      <w:lvlText w:val="%1/ %2/ %3/ %4/ %5/ %6/ %7"/>
      <w:lvlJc w:val="center"/>
      <w:pPr>
        <w:tabs>
          <w:tab w:val="num" w:pos="-1897"/>
        </w:tabs>
        <w:ind w:left="-4111" w:firstLine="1134"/>
      </w:pPr>
      <w:rPr>
        <w:rFonts w:hint="default"/>
        <w:szCs w:val="32"/>
      </w:rPr>
    </w:lvl>
    <w:lvl w:ilvl="7">
      <w:start w:val="1"/>
      <w:numFmt w:val="decimal"/>
      <w:lvlText w:val="%1-%2-%3-%4-%5-%6-%7-%8-"/>
      <w:lvlJc w:val="center"/>
      <w:pPr>
        <w:tabs>
          <w:tab w:val="num" w:pos="-151"/>
        </w:tabs>
        <w:ind w:left="-1231" w:right="2880" w:hanging="360"/>
      </w:pPr>
      <w:rPr>
        <w:rFonts w:hint="default"/>
      </w:rPr>
    </w:lvl>
    <w:lvl w:ilvl="8">
      <w:start w:val="1"/>
      <w:numFmt w:val="arabicAlpha"/>
      <w:lvlText w:val="%1-%2-%3-%4-%5-%6-%7-%8-%9-"/>
      <w:lvlJc w:val="center"/>
      <w:pPr>
        <w:tabs>
          <w:tab w:val="num" w:pos="-871"/>
        </w:tabs>
        <w:ind w:left="-871" w:right="3240" w:hanging="360"/>
      </w:pPr>
      <w:rPr>
        <w:rFonts w:hint="default"/>
      </w:rPr>
    </w:lvl>
  </w:abstractNum>
  <w:abstractNum w:abstractNumId="2">
    <w:nsid w:val="5E9E27BB"/>
    <w:multiLevelType w:val="hybridMultilevel"/>
    <w:tmpl w:val="F11ED06A"/>
    <w:lvl w:ilvl="0" w:tplc="613A5EA2">
      <w:start w:val="2"/>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02545"/>
    <w:multiLevelType w:val="hybridMultilevel"/>
    <w:tmpl w:val="BE9ABBEA"/>
    <w:lvl w:ilvl="0" w:tplc="41909E56">
      <w:start w:val="1"/>
      <w:numFmt w:val="bullet"/>
      <w:pStyle w:val="Bullates"/>
      <w:lvlText w:val=""/>
      <w:lvlJc w:val="left"/>
      <w:pPr>
        <w:tabs>
          <w:tab w:val="num" w:pos="700"/>
        </w:tabs>
        <w:ind w:left="340" w:right="340" w:firstLine="0"/>
      </w:pPr>
      <w:rPr>
        <w:rFonts w:ascii="Symbol" w:hAnsi="Symbol" w:cs="Symbol" w:hint="default"/>
        <w:sz w:val="28"/>
        <w:szCs w:val="28"/>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73820FCE"/>
    <w:multiLevelType w:val="hybridMultilevel"/>
    <w:tmpl w:val="B240D87C"/>
    <w:lvl w:ilvl="0" w:tplc="49B65EB4">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115153"/>
    <w:multiLevelType w:val="hybridMultilevel"/>
    <w:tmpl w:val="AEFC76E6"/>
    <w:lvl w:ilvl="0" w:tplc="3A08C1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4"/>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96"/>
    <w:rsid w:val="0000745E"/>
    <w:rsid w:val="000134ED"/>
    <w:rsid w:val="00013AE1"/>
    <w:rsid w:val="000442B1"/>
    <w:rsid w:val="00053B1B"/>
    <w:rsid w:val="00062387"/>
    <w:rsid w:val="00066C45"/>
    <w:rsid w:val="00072AB6"/>
    <w:rsid w:val="00077CD7"/>
    <w:rsid w:val="0008774C"/>
    <w:rsid w:val="00091BA1"/>
    <w:rsid w:val="0009680C"/>
    <w:rsid w:val="000A2A3B"/>
    <w:rsid w:val="000A716A"/>
    <w:rsid w:val="000C14B9"/>
    <w:rsid w:val="000C4C5A"/>
    <w:rsid w:val="000E725D"/>
    <w:rsid w:val="000F4310"/>
    <w:rsid w:val="00105BDA"/>
    <w:rsid w:val="00114395"/>
    <w:rsid w:val="00143111"/>
    <w:rsid w:val="00143C88"/>
    <w:rsid w:val="00161E03"/>
    <w:rsid w:val="0018032F"/>
    <w:rsid w:val="00191A3D"/>
    <w:rsid w:val="001C0461"/>
    <w:rsid w:val="001D7620"/>
    <w:rsid w:val="001E1E19"/>
    <w:rsid w:val="001E6952"/>
    <w:rsid w:val="00202A00"/>
    <w:rsid w:val="00207A4D"/>
    <w:rsid w:val="002223AD"/>
    <w:rsid w:val="00230D42"/>
    <w:rsid w:val="00231CBF"/>
    <w:rsid w:val="002456E5"/>
    <w:rsid w:val="002464D7"/>
    <w:rsid w:val="002479B6"/>
    <w:rsid w:val="00257022"/>
    <w:rsid w:val="002816BC"/>
    <w:rsid w:val="00281D1F"/>
    <w:rsid w:val="002A6A31"/>
    <w:rsid w:val="002E30AF"/>
    <w:rsid w:val="002E3796"/>
    <w:rsid w:val="002F6011"/>
    <w:rsid w:val="00321DB4"/>
    <w:rsid w:val="0032675F"/>
    <w:rsid w:val="00327407"/>
    <w:rsid w:val="00347139"/>
    <w:rsid w:val="00347A77"/>
    <w:rsid w:val="00347F11"/>
    <w:rsid w:val="00361C5C"/>
    <w:rsid w:val="00362C1A"/>
    <w:rsid w:val="003861FA"/>
    <w:rsid w:val="0039261C"/>
    <w:rsid w:val="00392E67"/>
    <w:rsid w:val="00395535"/>
    <w:rsid w:val="0039560A"/>
    <w:rsid w:val="003A014F"/>
    <w:rsid w:val="003A4E29"/>
    <w:rsid w:val="003B5DB4"/>
    <w:rsid w:val="003C47AA"/>
    <w:rsid w:val="003E1C23"/>
    <w:rsid w:val="003E479E"/>
    <w:rsid w:val="003F7782"/>
    <w:rsid w:val="00402DE2"/>
    <w:rsid w:val="00417EBB"/>
    <w:rsid w:val="004574BB"/>
    <w:rsid w:val="004662E2"/>
    <w:rsid w:val="00474EE6"/>
    <w:rsid w:val="00477442"/>
    <w:rsid w:val="004830CF"/>
    <w:rsid w:val="00487BD0"/>
    <w:rsid w:val="004B0092"/>
    <w:rsid w:val="004D65D2"/>
    <w:rsid w:val="005224E4"/>
    <w:rsid w:val="00542219"/>
    <w:rsid w:val="00564E0B"/>
    <w:rsid w:val="005A053D"/>
    <w:rsid w:val="005A203F"/>
    <w:rsid w:val="005B3A88"/>
    <w:rsid w:val="005D56E2"/>
    <w:rsid w:val="005D69A2"/>
    <w:rsid w:val="005E464F"/>
    <w:rsid w:val="005E52F2"/>
    <w:rsid w:val="00604314"/>
    <w:rsid w:val="00620FCF"/>
    <w:rsid w:val="006238D7"/>
    <w:rsid w:val="00630DE6"/>
    <w:rsid w:val="006411E5"/>
    <w:rsid w:val="006540DC"/>
    <w:rsid w:val="0066283F"/>
    <w:rsid w:val="00684CBE"/>
    <w:rsid w:val="006871FB"/>
    <w:rsid w:val="00692E2E"/>
    <w:rsid w:val="006A29A4"/>
    <w:rsid w:val="006A3F0B"/>
    <w:rsid w:val="006E0A06"/>
    <w:rsid w:val="00725F0C"/>
    <w:rsid w:val="00737096"/>
    <w:rsid w:val="0074203D"/>
    <w:rsid w:val="00756E39"/>
    <w:rsid w:val="00770EBD"/>
    <w:rsid w:val="00777758"/>
    <w:rsid w:val="00792C5C"/>
    <w:rsid w:val="0079788F"/>
    <w:rsid w:val="007A6696"/>
    <w:rsid w:val="007C1939"/>
    <w:rsid w:val="007C4461"/>
    <w:rsid w:val="007D1B13"/>
    <w:rsid w:val="007E1224"/>
    <w:rsid w:val="007F2A37"/>
    <w:rsid w:val="00805AF5"/>
    <w:rsid w:val="00844BEA"/>
    <w:rsid w:val="00846A42"/>
    <w:rsid w:val="0085754D"/>
    <w:rsid w:val="008624CF"/>
    <w:rsid w:val="008647B6"/>
    <w:rsid w:val="00893DD0"/>
    <w:rsid w:val="008A486B"/>
    <w:rsid w:val="008B25B9"/>
    <w:rsid w:val="008B587F"/>
    <w:rsid w:val="008C3B85"/>
    <w:rsid w:val="008D520D"/>
    <w:rsid w:val="008E380F"/>
    <w:rsid w:val="008E39A6"/>
    <w:rsid w:val="008E5A1D"/>
    <w:rsid w:val="00922AC4"/>
    <w:rsid w:val="00922E4C"/>
    <w:rsid w:val="00923B4A"/>
    <w:rsid w:val="009303C0"/>
    <w:rsid w:val="00931642"/>
    <w:rsid w:val="00940614"/>
    <w:rsid w:val="0095073B"/>
    <w:rsid w:val="00956004"/>
    <w:rsid w:val="00976E7F"/>
    <w:rsid w:val="00985E49"/>
    <w:rsid w:val="009C3976"/>
    <w:rsid w:val="009E32B0"/>
    <w:rsid w:val="00A02D86"/>
    <w:rsid w:val="00A22567"/>
    <w:rsid w:val="00A57763"/>
    <w:rsid w:val="00A63741"/>
    <w:rsid w:val="00AA589F"/>
    <w:rsid w:val="00AD203A"/>
    <w:rsid w:val="00AD3305"/>
    <w:rsid w:val="00AD54AD"/>
    <w:rsid w:val="00AE52BF"/>
    <w:rsid w:val="00AE68B1"/>
    <w:rsid w:val="00B010AD"/>
    <w:rsid w:val="00B100AC"/>
    <w:rsid w:val="00B479CF"/>
    <w:rsid w:val="00B52F70"/>
    <w:rsid w:val="00B61404"/>
    <w:rsid w:val="00B616D7"/>
    <w:rsid w:val="00B64CD6"/>
    <w:rsid w:val="00B74BD9"/>
    <w:rsid w:val="00BA4DBA"/>
    <w:rsid w:val="00BF416C"/>
    <w:rsid w:val="00BF6ABB"/>
    <w:rsid w:val="00C018A4"/>
    <w:rsid w:val="00C049DE"/>
    <w:rsid w:val="00C070DC"/>
    <w:rsid w:val="00C16135"/>
    <w:rsid w:val="00C20DF0"/>
    <w:rsid w:val="00C35283"/>
    <w:rsid w:val="00C35AEE"/>
    <w:rsid w:val="00C63C0A"/>
    <w:rsid w:val="00C75B85"/>
    <w:rsid w:val="00C83F73"/>
    <w:rsid w:val="00C84E65"/>
    <w:rsid w:val="00C96BB1"/>
    <w:rsid w:val="00CB1B84"/>
    <w:rsid w:val="00CC041C"/>
    <w:rsid w:val="00CC0576"/>
    <w:rsid w:val="00CC2607"/>
    <w:rsid w:val="00CE6E97"/>
    <w:rsid w:val="00CF6C03"/>
    <w:rsid w:val="00D01120"/>
    <w:rsid w:val="00D07026"/>
    <w:rsid w:val="00D16653"/>
    <w:rsid w:val="00D413B6"/>
    <w:rsid w:val="00D46C43"/>
    <w:rsid w:val="00D539C2"/>
    <w:rsid w:val="00D609EF"/>
    <w:rsid w:val="00D623D6"/>
    <w:rsid w:val="00D62528"/>
    <w:rsid w:val="00D62CBC"/>
    <w:rsid w:val="00D6761A"/>
    <w:rsid w:val="00D67CE3"/>
    <w:rsid w:val="00D75A5D"/>
    <w:rsid w:val="00D77B4A"/>
    <w:rsid w:val="00D804AE"/>
    <w:rsid w:val="00D80E93"/>
    <w:rsid w:val="00D947F1"/>
    <w:rsid w:val="00DA690E"/>
    <w:rsid w:val="00DD4EF1"/>
    <w:rsid w:val="00DE6B77"/>
    <w:rsid w:val="00DF3579"/>
    <w:rsid w:val="00E01B3F"/>
    <w:rsid w:val="00E01E95"/>
    <w:rsid w:val="00E026E7"/>
    <w:rsid w:val="00E06193"/>
    <w:rsid w:val="00E126DF"/>
    <w:rsid w:val="00E235EB"/>
    <w:rsid w:val="00E23675"/>
    <w:rsid w:val="00E2763D"/>
    <w:rsid w:val="00E35FB8"/>
    <w:rsid w:val="00E44BCD"/>
    <w:rsid w:val="00E6618F"/>
    <w:rsid w:val="00E749A6"/>
    <w:rsid w:val="00E809EF"/>
    <w:rsid w:val="00E86EA8"/>
    <w:rsid w:val="00EA6235"/>
    <w:rsid w:val="00EA6B00"/>
    <w:rsid w:val="00ED5190"/>
    <w:rsid w:val="00EF7905"/>
    <w:rsid w:val="00F171AB"/>
    <w:rsid w:val="00F249D3"/>
    <w:rsid w:val="00F33AA7"/>
    <w:rsid w:val="00F340D6"/>
    <w:rsid w:val="00F43795"/>
    <w:rsid w:val="00F44758"/>
    <w:rsid w:val="00F518B1"/>
    <w:rsid w:val="00F53BEB"/>
    <w:rsid w:val="00F6440A"/>
    <w:rsid w:val="00F74774"/>
    <w:rsid w:val="00F84220"/>
    <w:rsid w:val="00F906DD"/>
    <w:rsid w:val="00FB7963"/>
    <w:rsid w:val="00FC4C86"/>
    <w:rsid w:val="00FC7560"/>
    <w:rsid w:val="00FF4E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AD"/>
  </w:style>
  <w:style w:type="paragraph" w:styleId="Heading1">
    <w:name w:val="heading 1"/>
    <w:aliases w:val="بند رئيسى وسط السطر Char,بند رئيسى وسط السطر"/>
    <w:basedOn w:val="Normal"/>
    <w:next w:val="Normal"/>
    <w:link w:val="Heading1Char"/>
    <w:qFormat/>
    <w:rsid w:val="0066283F"/>
    <w:pPr>
      <w:keepNext/>
      <w:numPr>
        <w:numId w:val="3"/>
      </w:numPr>
      <w:bidi/>
      <w:spacing w:before="480" w:after="120" w:line="400" w:lineRule="exact"/>
      <w:jc w:val="center"/>
      <w:outlineLvl w:val="0"/>
    </w:pPr>
    <w:rPr>
      <w:rFonts w:ascii="Times New Roman" w:eastAsia="Times New Roman" w:hAnsi="Times New Roman" w:cs="PT Bold Heading"/>
      <w:noProof/>
      <w:sz w:val="28"/>
      <w:szCs w:val="28"/>
      <w:lang w:eastAsia="ar-SA"/>
    </w:rPr>
  </w:style>
  <w:style w:type="paragraph" w:styleId="Heading2">
    <w:name w:val="heading 2"/>
    <w:basedOn w:val="Normal"/>
    <w:next w:val="Normal"/>
    <w:link w:val="Heading2Char"/>
    <w:uiPriority w:val="9"/>
    <w:semiHidden/>
    <w:unhideWhenUsed/>
    <w:qFormat/>
    <w:rsid w:val="00143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422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ند رئيسى وسط السطر Char Char,بند رئيسى وسط السطر Char1"/>
    <w:basedOn w:val="DefaultParagraphFont"/>
    <w:link w:val="Heading1"/>
    <w:rsid w:val="0066283F"/>
    <w:rPr>
      <w:rFonts w:ascii="Times New Roman" w:eastAsia="Times New Roman" w:hAnsi="Times New Roman" w:cs="PT Bold Heading"/>
      <w:noProof/>
      <w:sz w:val="28"/>
      <w:szCs w:val="28"/>
      <w:lang w:eastAsia="ar-SA"/>
    </w:rPr>
  </w:style>
  <w:style w:type="paragraph" w:customStyle="1" w:styleId="a">
    <w:name w:val="بند فرعى جانبى"/>
    <w:basedOn w:val="Normal"/>
    <w:next w:val="Normal"/>
    <w:link w:val="Char"/>
    <w:rsid w:val="0066283F"/>
    <w:pPr>
      <w:numPr>
        <w:ilvl w:val="1"/>
        <w:numId w:val="3"/>
      </w:numPr>
      <w:tabs>
        <w:tab w:val="clear" w:pos="502"/>
        <w:tab w:val="num" w:pos="360"/>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s>
      <w:bidi/>
      <w:spacing w:before="240" w:after="0" w:line="360" w:lineRule="exact"/>
      <w:ind w:left="-567" w:right="57"/>
      <w:jc w:val="both"/>
    </w:pPr>
    <w:rPr>
      <w:rFonts w:ascii="Times New Roman" w:eastAsia="Times New Roman" w:hAnsi="Times New Roman" w:cs="Times New Roman"/>
      <w:b/>
      <w:bCs/>
      <w:noProof/>
      <w:sz w:val="24"/>
      <w:szCs w:val="28"/>
      <w:lang w:bidi="ar-EG"/>
    </w:rPr>
  </w:style>
  <w:style w:type="paragraph" w:customStyle="1" w:styleId="Bullates">
    <w:name w:val="Bullates"/>
    <w:basedOn w:val="Heading2"/>
    <w:rsid w:val="00143111"/>
    <w:pPr>
      <w:keepLines w:val="0"/>
      <w:numPr>
        <w:numId w:val="2"/>
      </w:numPr>
      <w:tabs>
        <w:tab w:val="clear" w:pos="700"/>
        <w:tab w:val="num" w:pos="644"/>
        <w:tab w:val="left" w:pos="1134"/>
        <w:tab w:val="num" w:pos="4168"/>
      </w:tabs>
      <w:bidi/>
      <w:spacing w:before="120" w:after="120" w:line="240" w:lineRule="auto"/>
      <w:ind w:left="284" w:right="57" w:hanging="57"/>
      <w:jc w:val="both"/>
    </w:pPr>
    <w:rPr>
      <w:rFonts w:ascii="Times New Roman" w:eastAsia="Times New Roman" w:hAnsi="Times New Roman" w:cs="Times New Roman"/>
      <w:b w:val="0"/>
      <w:bCs w:val="0"/>
      <w:noProof/>
      <w:color w:val="auto"/>
      <w:sz w:val="24"/>
      <w:szCs w:val="28"/>
      <w:lang w:eastAsia="ar-SA"/>
    </w:rPr>
  </w:style>
  <w:style w:type="character" w:customStyle="1" w:styleId="Char">
    <w:name w:val="بند فرعى جانبى Char"/>
    <w:basedOn w:val="DefaultParagraphFont"/>
    <w:link w:val="a"/>
    <w:rsid w:val="00143111"/>
    <w:rPr>
      <w:rFonts w:ascii="Times New Roman" w:eastAsia="Times New Roman" w:hAnsi="Times New Roman" w:cs="Times New Roman"/>
      <w:b/>
      <w:bCs/>
      <w:noProof/>
      <w:sz w:val="24"/>
      <w:szCs w:val="28"/>
      <w:lang w:bidi="ar-EG"/>
    </w:rPr>
  </w:style>
  <w:style w:type="character" w:customStyle="1" w:styleId="Heading2Char">
    <w:name w:val="Heading 2 Char"/>
    <w:basedOn w:val="DefaultParagraphFont"/>
    <w:link w:val="Heading2"/>
    <w:uiPriority w:val="9"/>
    <w:semiHidden/>
    <w:rsid w:val="001431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E5"/>
  </w:style>
  <w:style w:type="paragraph" w:styleId="Footer">
    <w:name w:val="footer"/>
    <w:basedOn w:val="Normal"/>
    <w:link w:val="FooterChar"/>
    <w:uiPriority w:val="99"/>
    <w:unhideWhenUsed/>
    <w:rsid w:val="0064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E5"/>
  </w:style>
  <w:style w:type="paragraph" w:styleId="ListParagraph">
    <w:name w:val="List Paragraph"/>
    <w:basedOn w:val="Normal"/>
    <w:uiPriority w:val="34"/>
    <w:qFormat/>
    <w:rsid w:val="00770EBD"/>
    <w:pPr>
      <w:ind w:left="720"/>
      <w:contextualSpacing/>
    </w:pPr>
  </w:style>
  <w:style w:type="paragraph" w:customStyle="1" w:styleId="Default">
    <w:name w:val="Default"/>
    <w:rsid w:val="00E6618F"/>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rsid w:val="002E3796"/>
    <w:rPr>
      <w:color w:val="0000FF"/>
      <w:u w:val="single"/>
    </w:rPr>
  </w:style>
  <w:style w:type="paragraph" w:styleId="BodyText">
    <w:name w:val="Body Text"/>
    <w:basedOn w:val="Normal"/>
    <w:link w:val="BodyTextChar"/>
    <w:rsid w:val="00C96BB1"/>
    <w:pPr>
      <w:bidi/>
      <w:spacing w:before="120" w:after="120" w:line="240" w:lineRule="auto"/>
      <w:jc w:val="lowKashida"/>
    </w:pPr>
    <w:rPr>
      <w:rFonts w:ascii="Times New Roman" w:eastAsia="Times New Roman" w:hAnsi="Times New Roman" w:cs="Times New Roman"/>
      <w:noProof/>
      <w:sz w:val="24"/>
      <w:szCs w:val="28"/>
      <w:lang w:eastAsia="ar-SA" w:bidi="ar-EG"/>
    </w:rPr>
  </w:style>
  <w:style w:type="character" w:customStyle="1" w:styleId="BodyTextChar">
    <w:name w:val="Body Text Char"/>
    <w:basedOn w:val="DefaultParagraphFont"/>
    <w:link w:val="BodyText"/>
    <w:rsid w:val="00C96BB1"/>
    <w:rPr>
      <w:rFonts w:ascii="Times New Roman" w:eastAsia="Times New Roman" w:hAnsi="Times New Roman" w:cs="Times New Roman"/>
      <w:noProof/>
      <w:sz w:val="24"/>
      <w:szCs w:val="28"/>
      <w:lang w:eastAsia="ar-SA" w:bidi="ar-EG"/>
    </w:rPr>
  </w:style>
  <w:style w:type="character" w:customStyle="1" w:styleId="q4iawc">
    <w:name w:val="q4iawc"/>
    <w:basedOn w:val="DefaultParagraphFont"/>
    <w:rsid w:val="00C96BB1"/>
  </w:style>
  <w:style w:type="character" w:customStyle="1" w:styleId="viiyi">
    <w:name w:val="viiyi"/>
    <w:basedOn w:val="DefaultParagraphFont"/>
    <w:rsid w:val="008C3B85"/>
  </w:style>
  <w:style w:type="paragraph" w:styleId="BalloonText">
    <w:name w:val="Balloon Text"/>
    <w:basedOn w:val="Normal"/>
    <w:link w:val="BalloonTextChar"/>
    <w:uiPriority w:val="99"/>
    <w:semiHidden/>
    <w:unhideWhenUsed/>
    <w:rsid w:val="0006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45"/>
    <w:rPr>
      <w:rFonts w:ascii="Tahoma" w:hAnsi="Tahoma" w:cs="Tahoma"/>
      <w:sz w:val="16"/>
      <w:szCs w:val="16"/>
    </w:rPr>
  </w:style>
  <w:style w:type="paragraph" w:customStyle="1" w:styleId="a0">
    <w:name w:val="شرح البند الجابى"/>
    <w:basedOn w:val="Normal"/>
    <w:link w:val="Char0"/>
    <w:rsid w:val="000134ED"/>
    <w:pPr>
      <w:bidi/>
      <w:spacing w:after="0" w:line="360" w:lineRule="exact"/>
      <w:jc w:val="both"/>
    </w:pPr>
    <w:rPr>
      <w:rFonts w:ascii="Times New Roman" w:eastAsia="Times New Roman" w:hAnsi="Times New Roman" w:cs="Times New Roman"/>
      <w:noProof/>
      <w:sz w:val="24"/>
      <w:szCs w:val="28"/>
      <w:lang w:bidi="ar-EG"/>
    </w:rPr>
  </w:style>
  <w:style w:type="character" w:customStyle="1" w:styleId="Char0">
    <w:name w:val="شرح البند الجابى Char"/>
    <w:basedOn w:val="DefaultParagraphFont"/>
    <w:link w:val="a0"/>
    <w:rsid w:val="000134ED"/>
    <w:rPr>
      <w:rFonts w:ascii="Times New Roman" w:eastAsia="Times New Roman" w:hAnsi="Times New Roman" w:cs="Times New Roman"/>
      <w:noProof/>
      <w:sz w:val="24"/>
      <w:szCs w:val="28"/>
      <w:lang w:bidi="ar-EG"/>
    </w:rPr>
  </w:style>
  <w:style w:type="character" w:customStyle="1" w:styleId="Heading6Char">
    <w:name w:val="Heading 6 Char"/>
    <w:basedOn w:val="DefaultParagraphFont"/>
    <w:link w:val="Heading6"/>
    <w:uiPriority w:val="9"/>
    <w:semiHidden/>
    <w:rsid w:val="0054221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AD"/>
  </w:style>
  <w:style w:type="paragraph" w:styleId="Heading1">
    <w:name w:val="heading 1"/>
    <w:aliases w:val="بند رئيسى وسط السطر Char,بند رئيسى وسط السطر"/>
    <w:basedOn w:val="Normal"/>
    <w:next w:val="Normal"/>
    <w:link w:val="Heading1Char"/>
    <w:qFormat/>
    <w:rsid w:val="0066283F"/>
    <w:pPr>
      <w:keepNext/>
      <w:numPr>
        <w:numId w:val="3"/>
      </w:numPr>
      <w:bidi/>
      <w:spacing w:before="480" w:after="120" w:line="400" w:lineRule="exact"/>
      <w:jc w:val="center"/>
      <w:outlineLvl w:val="0"/>
    </w:pPr>
    <w:rPr>
      <w:rFonts w:ascii="Times New Roman" w:eastAsia="Times New Roman" w:hAnsi="Times New Roman" w:cs="PT Bold Heading"/>
      <w:noProof/>
      <w:sz w:val="28"/>
      <w:szCs w:val="28"/>
      <w:lang w:eastAsia="ar-SA"/>
    </w:rPr>
  </w:style>
  <w:style w:type="paragraph" w:styleId="Heading2">
    <w:name w:val="heading 2"/>
    <w:basedOn w:val="Normal"/>
    <w:next w:val="Normal"/>
    <w:link w:val="Heading2Char"/>
    <w:uiPriority w:val="9"/>
    <w:semiHidden/>
    <w:unhideWhenUsed/>
    <w:qFormat/>
    <w:rsid w:val="00143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422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ند رئيسى وسط السطر Char Char,بند رئيسى وسط السطر Char1"/>
    <w:basedOn w:val="DefaultParagraphFont"/>
    <w:link w:val="Heading1"/>
    <w:rsid w:val="0066283F"/>
    <w:rPr>
      <w:rFonts w:ascii="Times New Roman" w:eastAsia="Times New Roman" w:hAnsi="Times New Roman" w:cs="PT Bold Heading"/>
      <w:noProof/>
      <w:sz w:val="28"/>
      <w:szCs w:val="28"/>
      <w:lang w:eastAsia="ar-SA"/>
    </w:rPr>
  </w:style>
  <w:style w:type="paragraph" w:customStyle="1" w:styleId="a">
    <w:name w:val="بند فرعى جانبى"/>
    <w:basedOn w:val="Normal"/>
    <w:next w:val="Normal"/>
    <w:link w:val="Char"/>
    <w:rsid w:val="0066283F"/>
    <w:pPr>
      <w:numPr>
        <w:ilvl w:val="1"/>
        <w:numId w:val="3"/>
      </w:numPr>
      <w:tabs>
        <w:tab w:val="clear" w:pos="502"/>
        <w:tab w:val="num" w:pos="360"/>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s>
      <w:bidi/>
      <w:spacing w:before="240" w:after="0" w:line="360" w:lineRule="exact"/>
      <w:ind w:left="-567" w:right="57"/>
      <w:jc w:val="both"/>
    </w:pPr>
    <w:rPr>
      <w:rFonts w:ascii="Times New Roman" w:eastAsia="Times New Roman" w:hAnsi="Times New Roman" w:cs="Times New Roman"/>
      <w:b/>
      <w:bCs/>
      <w:noProof/>
      <w:sz w:val="24"/>
      <w:szCs w:val="28"/>
      <w:lang w:bidi="ar-EG"/>
    </w:rPr>
  </w:style>
  <w:style w:type="paragraph" w:customStyle="1" w:styleId="Bullates">
    <w:name w:val="Bullates"/>
    <w:basedOn w:val="Heading2"/>
    <w:rsid w:val="00143111"/>
    <w:pPr>
      <w:keepLines w:val="0"/>
      <w:numPr>
        <w:numId w:val="2"/>
      </w:numPr>
      <w:tabs>
        <w:tab w:val="clear" w:pos="700"/>
        <w:tab w:val="num" w:pos="644"/>
        <w:tab w:val="left" w:pos="1134"/>
        <w:tab w:val="num" w:pos="4168"/>
      </w:tabs>
      <w:bidi/>
      <w:spacing w:before="120" w:after="120" w:line="240" w:lineRule="auto"/>
      <w:ind w:left="284" w:right="57" w:hanging="57"/>
      <w:jc w:val="both"/>
    </w:pPr>
    <w:rPr>
      <w:rFonts w:ascii="Times New Roman" w:eastAsia="Times New Roman" w:hAnsi="Times New Roman" w:cs="Times New Roman"/>
      <w:b w:val="0"/>
      <w:bCs w:val="0"/>
      <w:noProof/>
      <w:color w:val="auto"/>
      <w:sz w:val="24"/>
      <w:szCs w:val="28"/>
      <w:lang w:eastAsia="ar-SA"/>
    </w:rPr>
  </w:style>
  <w:style w:type="character" w:customStyle="1" w:styleId="Char">
    <w:name w:val="بند فرعى جانبى Char"/>
    <w:basedOn w:val="DefaultParagraphFont"/>
    <w:link w:val="a"/>
    <w:rsid w:val="00143111"/>
    <w:rPr>
      <w:rFonts w:ascii="Times New Roman" w:eastAsia="Times New Roman" w:hAnsi="Times New Roman" w:cs="Times New Roman"/>
      <w:b/>
      <w:bCs/>
      <w:noProof/>
      <w:sz w:val="24"/>
      <w:szCs w:val="28"/>
      <w:lang w:bidi="ar-EG"/>
    </w:rPr>
  </w:style>
  <w:style w:type="character" w:customStyle="1" w:styleId="Heading2Char">
    <w:name w:val="Heading 2 Char"/>
    <w:basedOn w:val="DefaultParagraphFont"/>
    <w:link w:val="Heading2"/>
    <w:uiPriority w:val="9"/>
    <w:semiHidden/>
    <w:rsid w:val="001431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E5"/>
  </w:style>
  <w:style w:type="paragraph" w:styleId="Footer">
    <w:name w:val="footer"/>
    <w:basedOn w:val="Normal"/>
    <w:link w:val="FooterChar"/>
    <w:uiPriority w:val="99"/>
    <w:unhideWhenUsed/>
    <w:rsid w:val="0064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E5"/>
  </w:style>
  <w:style w:type="paragraph" w:styleId="ListParagraph">
    <w:name w:val="List Paragraph"/>
    <w:basedOn w:val="Normal"/>
    <w:uiPriority w:val="34"/>
    <w:qFormat/>
    <w:rsid w:val="00770EBD"/>
    <w:pPr>
      <w:ind w:left="720"/>
      <w:contextualSpacing/>
    </w:pPr>
  </w:style>
  <w:style w:type="paragraph" w:customStyle="1" w:styleId="Default">
    <w:name w:val="Default"/>
    <w:rsid w:val="00E6618F"/>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rsid w:val="002E3796"/>
    <w:rPr>
      <w:color w:val="0000FF"/>
      <w:u w:val="single"/>
    </w:rPr>
  </w:style>
  <w:style w:type="paragraph" w:styleId="BodyText">
    <w:name w:val="Body Text"/>
    <w:basedOn w:val="Normal"/>
    <w:link w:val="BodyTextChar"/>
    <w:rsid w:val="00C96BB1"/>
    <w:pPr>
      <w:bidi/>
      <w:spacing w:before="120" w:after="120" w:line="240" w:lineRule="auto"/>
      <w:jc w:val="lowKashida"/>
    </w:pPr>
    <w:rPr>
      <w:rFonts w:ascii="Times New Roman" w:eastAsia="Times New Roman" w:hAnsi="Times New Roman" w:cs="Times New Roman"/>
      <w:noProof/>
      <w:sz w:val="24"/>
      <w:szCs w:val="28"/>
      <w:lang w:eastAsia="ar-SA" w:bidi="ar-EG"/>
    </w:rPr>
  </w:style>
  <w:style w:type="character" w:customStyle="1" w:styleId="BodyTextChar">
    <w:name w:val="Body Text Char"/>
    <w:basedOn w:val="DefaultParagraphFont"/>
    <w:link w:val="BodyText"/>
    <w:rsid w:val="00C96BB1"/>
    <w:rPr>
      <w:rFonts w:ascii="Times New Roman" w:eastAsia="Times New Roman" w:hAnsi="Times New Roman" w:cs="Times New Roman"/>
      <w:noProof/>
      <w:sz w:val="24"/>
      <w:szCs w:val="28"/>
      <w:lang w:eastAsia="ar-SA" w:bidi="ar-EG"/>
    </w:rPr>
  </w:style>
  <w:style w:type="character" w:customStyle="1" w:styleId="q4iawc">
    <w:name w:val="q4iawc"/>
    <w:basedOn w:val="DefaultParagraphFont"/>
    <w:rsid w:val="00C96BB1"/>
  </w:style>
  <w:style w:type="character" w:customStyle="1" w:styleId="viiyi">
    <w:name w:val="viiyi"/>
    <w:basedOn w:val="DefaultParagraphFont"/>
    <w:rsid w:val="008C3B85"/>
  </w:style>
  <w:style w:type="paragraph" w:styleId="BalloonText">
    <w:name w:val="Balloon Text"/>
    <w:basedOn w:val="Normal"/>
    <w:link w:val="BalloonTextChar"/>
    <w:uiPriority w:val="99"/>
    <w:semiHidden/>
    <w:unhideWhenUsed/>
    <w:rsid w:val="0006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45"/>
    <w:rPr>
      <w:rFonts w:ascii="Tahoma" w:hAnsi="Tahoma" w:cs="Tahoma"/>
      <w:sz w:val="16"/>
      <w:szCs w:val="16"/>
    </w:rPr>
  </w:style>
  <w:style w:type="paragraph" w:customStyle="1" w:styleId="a0">
    <w:name w:val="شرح البند الجابى"/>
    <w:basedOn w:val="Normal"/>
    <w:link w:val="Char0"/>
    <w:rsid w:val="000134ED"/>
    <w:pPr>
      <w:bidi/>
      <w:spacing w:after="0" w:line="360" w:lineRule="exact"/>
      <w:jc w:val="both"/>
    </w:pPr>
    <w:rPr>
      <w:rFonts w:ascii="Times New Roman" w:eastAsia="Times New Roman" w:hAnsi="Times New Roman" w:cs="Times New Roman"/>
      <w:noProof/>
      <w:sz w:val="24"/>
      <w:szCs w:val="28"/>
      <w:lang w:bidi="ar-EG"/>
    </w:rPr>
  </w:style>
  <w:style w:type="character" w:customStyle="1" w:styleId="Char0">
    <w:name w:val="شرح البند الجابى Char"/>
    <w:basedOn w:val="DefaultParagraphFont"/>
    <w:link w:val="a0"/>
    <w:rsid w:val="000134ED"/>
    <w:rPr>
      <w:rFonts w:ascii="Times New Roman" w:eastAsia="Times New Roman" w:hAnsi="Times New Roman" w:cs="Times New Roman"/>
      <w:noProof/>
      <w:sz w:val="24"/>
      <w:szCs w:val="28"/>
      <w:lang w:bidi="ar-EG"/>
    </w:rPr>
  </w:style>
  <w:style w:type="character" w:customStyle="1" w:styleId="Heading6Char">
    <w:name w:val="Heading 6 Char"/>
    <w:basedOn w:val="DefaultParagraphFont"/>
    <w:link w:val="Heading6"/>
    <w:uiPriority w:val="9"/>
    <w:semiHidden/>
    <w:rsid w:val="0054221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7178">
      <w:bodyDiv w:val="1"/>
      <w:marLeft w:val="0"/>
      <w:marRight w:val="0"/>
      <w:marTop w:val="0"/>
      <w:marBottom w:val="0"/>
      <w:divBdr>
        <w:top w:val="none" w:sz="0" w:space="0" w:color="auto"/>
        <w:left w:val="none" w:sz="0" w:space="0" w:color="auto"/>
        <w:bottom w:val="none" w:sz="0" w:space="0" w:color="auto"/>
        <w:right w:val="none" w:sz="0" w:space="0" w:color="auto"/>
      </w:divBdr>
    </w:div>
    <w:div w:id="390428018">
      <w:bodyDiv w:val="1"/>
      <w:marLeft w:val="0"/>
      <w:marRight w:val="0"/>
      <w:marTop w:val="0"/>
      <w:marBottom w:val="0"/>
      <w:divBdr>
        <w:top w:val="none" w:sz="0" w:space="0" w:color="auto"/>
        <w:left w:val="none" w:sz="0" w:space="0" w:color="auto"/>
        <w:bottom w:val="none" w:sz="0" w:space="0" w:color="auto"/>
        <w:right w:val="none" w:sz="0" w:space="0" w:color="auto"/>
      </w:divBdr>
    </w:div>
    <w:div w:id="470949384">
      <w:bodyDiv w:val="1"/>
      <w:marLeft w:val="0"/>
      <w:marRight w:val="0"/>
      <w:marTop w:val="0"/>
      <w:marBottom w:val="0"/>
      <w:divBdr>
        <w:top w:val="none" w:sz="0" w:space="0" w:color="auto"/>
        <w:left w:val="none" w:sz="0" w:space="0" w:color="auto"/>
        <w:bottom w:val="none" w:sz="0" w:space="0" w:color="auto"/>
        <w:right w:val="none" w:sz="0" w:space="0" w:color="auto"/>
      </w:divBdr>
    </w:div>
    <w:div w:id="486093552">
      <w:bodyDiv w:val="1"/>
      <w:marLeft w:val="0"/>
      <w:marRight w:val="0"/>
      <w:marTop w:val="0"/>
      <w:marBottom w:val="0"/>
      <w:divBdr>
        <w:top w:val="none" w:sz="0" w:space="0" w:color="auto"/>
        <w:left w:val="none" w:sz="0" w:space="0" w:color="auto"/>
        <w:bottom w:val="none" w:sz="0" w:space="0" w:color="auto"/>
        <w:right w:val="none" w:sz="0" w:space="0" w:color="auto"/>
      </w:divBdr>
    </w:div>
    <w:div w:id="637077963">
      <w:bodyDiv w:val="1"/>
      <w:marLeft w:val="0"/>
      <w:marRight w:val="0"/>
      <w:marTop w:val="0"/>
      <w:marBottom w:val="0"/>
      <w:divBdr>
        <w:top w:val="none" w:sz="0" w:space="0" w:color="auto"/>
        <w:left w:val="none" w:sz="0" w:space="0" w:color="auto"/>
        <w:bottom w:val="none" w:sz="0" w:space="0" w:color="auto"/>
        <w:right w:val="none" w:sz="0" w:space="0" w:color="auto"/>
      </w:divBdr>
    </w:div>
    <w:div w:id="687872556">
      <w:bodyDiv w:val="1"/>
      <w:marLeft w:val="0"/>
      <w:marRight w:val="0"/>
      <w:marTop w:val="0"/>
      <w:marBottom w:val="0"/>
      <w:divBdr>
        <w:top w:val="none" w:sz="0" w:space="0" w:color="auto"/>
        <w:left w:val="none" w:sz="0" w:space="0" w:color="auto"/>
        <w:bottom w:val="none" w:sz="0" w:space="0" w:color="auto"/>
        <w:right w:val="none" w:sz="0" w:space="0" w:color="auto"/>
      </w:divBdr>
    </w:div>
    <w:div w:id="824976059">
      <w:bodyDiv w:val="1"/>
      <w:marLeft w:val="0"/>
      <w:marRight w:val="0"/>
      <w:marTop w:val="0"/>
      <w:marBottom w:val="0"/>
      <w:divBdr>
        <w:top w:val="none" w:sz="0" w:space="0" w:color="auto"/>
        <w:left w:val="none" w:sz="0" w:space="0" w:color="auto"/>
        <w:bottom w:val="none" w:sz="0" w:space="0" w:color="auto"/>
        <w:right w:val="none" w:sz="0" w:space="0" w:color="auto"/>
      </w:divBdr>
    </w:div>
    <w:div w:id="1056514090">
      <w:bodyDiv w:val="1"/>
      <w:marLeft w:val="0"/>
      <w:marRight w:val="0"/>
      <w:marTop w:val="0"/>
      <w:marBottom w:val="0"/>
      <w:divBdr>
        <w:top w:val="none" w:sz="0" w:space="0" w:color="auto"/>
        <w:left w:val="none" w:sz="0" w:space="0" w:color="auto"/>
        <w:bottom w:val="none" w:sz="0" w:space="0" w:color="auto"/>
        <w:right w:val="none" w:sz="0" w:space="0" w:color="auto"/>
      </w:divBdr>
    </w:div>
    <w:div w:id="1458714777">
      <w:bodyDiv w:val="1"/>
      <w:marLeft w:val="0"/>
      <w:marRight w:val="0"/>
      <w:marTop w:val="0"/>
      <w:marBottom w:val="0"/>
      <w:divBdr>
        <w:top w:val="none" w:sz="0" w:space="0" w:color="auto"/>
        <w:left w:val="none" w:sz="0" w:space="0" w:color="auto"/>
        <w:bottom w:val="none" w:sz="0" w:space="0" w:color="auto"/>
        <w:right w:val="none" w:sz="0" w:space="0" w:color="auto"/>
      </w:divBdr>
    </w:div>
    <w:div w:id="1545017186">
      <w:bodyDiv w:val="1"/>
      <w:marLeft w:val="0"/>
      <w:marRight w:val="0"/>
      <w:marTop w:val="0"/>
      <w:marBottom w:val="0"/>
      <w:divBdr>
        <w:top w:val="none" w:sz="0" w:space="0" w:color="auto"/>
        <w:left w:val="none" w:sz="0" w:space="0" w:color="auto"/>
        <w:bottom w:val="none" w:sz="0" w:space="0" w:color="auto"/>
        <w:right w:val="none" w:sz="0" w:space="0" w:color="auto"/>
      </w:divBdr>
    </w:div>
    <w:div w:id="1854034150">
      <w:bodyDiv w:val="1"/>
      <w:marLeft w:val="0"/>
      <w:marRight w:val="0"/>
      <w:marTop w:val="0"/>
      <w:marBottom w:val="0"/>
      <w:divBdr>
        <w:top w:val="none" w:sz="0" w:space="0" w:color="auto"/>
        <w:left w:val="none" w:sz="0" w:space="0" w:color="auto"/>
        <w:bottom w:val="none" w:sz="0" w:space="0" w:color="auto"/>
        <w:right w:val="none" w:sz="0" w:space="0" w:color="auto"/>
      </w:divBdr>
    </w:div>
    <w:div w:id="1957132902">
      <w:bodyDiv w:val="1"/>
      <w:marLeft w:val="0"/>
      <w:marRight w:val="0"/>
      <w:marTop w:val="0"/>
      <w:marBottom w:val="0"/>
      <w:divBdr>
        <w:top w:val="none" w:sz="0" w:space="0" w:color="auto"/>
        <w:left w:val="none" w:sz="0" w:space="0" w:color="auto"/>
        <w:bottom w:val="none" w:sz="0" w:space="0" w:color="auto"/>
        <w:right w:val="none" w:sz="0" w:space="0" w:color="auto"/>
      </w:divBdr>
    </w:div>
    <w:div w:id="2028867393">
      <w:bodyDiv w:val="1"/>
      <w:marLeft w:val="0"/>
      <w:marRight w:val="0"/>
      <w:marTop w:val="0"/>
      <w:marBottom w:val="0"/>
      <w:divBdr>
        <w:top w:val="none" w:sz="0" w:space="0" w:color="auto"/>
        <w:left w:val="none" w:sz="0" w:space="0" w:color="auto"/>
        <w:bottom w:val="none" w:sz="0" w:space="0" w:color="auto"/>
        <w:right w:val="none" w:sz="0" w:space="0" w:color="auto"/>
      </w:divBdr>
    </w:div>
    <w:div w:id="21017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AA19-28D6-4219-8B90-244677B7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Luma Abuatileh</cp:lastModifiedBy>
  <cp:revision>2</cp:revision>
  <dcterms:created xsi:type="dcterms:W3CDTF">2023-07-12T11:24:00Z</dcterms:created>
  <dcterms:modified xsi:type="dcterms:W3CDTF">2023-07-12T11:24:00Z</dcterms:modified>
</cp:coreProperties>
</file>